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309296a" w14:textId="309296a">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06792B">
        <w:rPr>
          <w:rFonts w:ascii="Arial" w:hAnsi="Arial" w:cs="Arial"/>
          <w:bCs/>
          <w:sz w:val="24"/>
          <w:szCs w:val="24"/>
        </w:rPr>
        <w:t>545</w:t>
      </w:r>
      <w:r w:rsidR="00EA6D7B">
        <w:rPr>
          <w:rFonts w:ascii="Arial" w:hAnsi="Arial" w:cs="Arial"/>
          <w:bCs/>
          <w:sz w:val="24"/>
          <w:szCs w:val="24"/>
        </w:rPr>
        <w:t>/22</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544AE8">
        <w:rPr>
          <w:rFonts w:ascii="Arial" w:hAnsi="Arial" w:cs="Arial"/>
          <w:bCs/>
          <w:sz w:val="24"/>
          <w:szCs w:val="24"/>
        </w:rPr>
        <w:t>24. siječnja 2023</w:t>
      </w:r>
      <w:r w:rsidRPr="00ED4167" w:rsidR="00E51AF7">
        <w:rPr>
          <w:rFonts w:ascii="Arial" w:hAnsi="Arial" w:cs="Arial"/>
          <w:bCs/>
          <w:sz w:val="24"/>
          <w:szCs w:val="24"/>
        </w:rPr>
        <w:t>.</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EA6D7B" w:rsidR="00EA6D7B">
        <w:rPr>
          <w:rFonts w:ascii="Arial" w:hAnsi="Arial" w:eastAsia="Times New Roman" w:cs="Arial"/>
          <w:color w:val="000000"/>
          <w:sz w:val="24"/>
          <w:szCs w:val="24"/>
          <w:lang w:eastAsia="hr-HR"/>
        </w:rPr>
        <w:t>FRAMEK PRODUKCIJA j.d.o.o. za usluge,</w:t>
      </w:r>
      <w:r w:rsidR="00EA6D7B">
        <w:rPr>
          <w:rFonts w:ascii="Arial" w:hAnsi="Arial" w:eastAsia="Times New Roman" w:cs="Arial"/>
          <w:color w:val="000000"/>
          <w:sz w:val="20"/>
          <w:szCs w:val="20"/>
          <w:lang w:eastAsia="hr-HR"/>
        </w:rPr>
        <w:t xml:space="preserve"> </w:t>
      </w:r>
      <w:r w:rsidRPr="00EA6D7B" w:rsidR="00EA6D7B">
        <w:rPr>
          <w:rFonts w:ascii="Arial" w:hAnsi="Arial" w:eastAsia="Times New Roman" w:cs="Arial"/>
          <w:color w:val="000000"/>
          <w:sz w:val="24"/>
          <w:szCs w:val="24"/>
          <w:lang w:eastAsia="hr-HR"/>
        </w:rPr>
        <w:t>Zagreb, Ulica Platana 4, OIB: 21851293789</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EA6D7B">
        <w:rPr>
          <w:rFonts w:ascii="Arial" w:hAnsi="Arial" w:cs="Arial"/>
          <w:sz w:val="24"/>
          <w:szCs w:val="24"/>
        </w:rPr>
        <w:t>Iva Pinjuh Stjepović</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C414ED">
        <w:rPr>
          <w:rFonts w:ascii="Arial" w:hAnsi="Arial" w:cs="Arial"/>
          <w:bCs/>
          <w:sz w:val="24"/>
          <w:szCs w:val="24"/>
        </w:rPr>
        <w:t>10</w:t>
      </w:r>
      <w:r w:rsidR="00EA6D7B">
        <w:rPr>
          <w:rFonts w:ascii="Arial" w:hAnsi="Arial" w:cs="Arial"/>
          <w:bCs/>
          <w:sz w:val="24"/>
          <w:szCs w:val="24"/>
        </w:rPr>
        <w:t>,00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D826BE" w:rsidP="00B11DA9" w:rsidRDefault="0080674C">
      <w:pPr>
        <w:jc w:val="both"/>
        <w:rPr>
          <w:rFonts w:ascii="Arial" w:hAnsi="Arial" w:cs="Arial"/>
          <w:bCs/>
          <w:sz w:val="24"/>
          <w:szCs w:val="24"/>
        </w:rPr>
      </w:pPr>
      <w:r>
        <w:rPr>
          <w:rFonts w:ascii="Arial" w:hAnsi="Arial" w:cs="Arial"/>
          <w:bCs/>
          <w:sz w:val="24"/>
          <w:szCs w:val="24"/>
        </w:rPr>
        <w:t>RH-MINISTARSTVO FINANCIJA-POREZNA UPRAVA – Sandra Kričković, zamjenik ŽDO-a</w:t>
      </w:r>
    </w:p>
    <w:p w:rsidRPr="00ED4167" w:rsidR="006F57D0" w:rsidP="00B11DA9" w:rsidRDefault="006F57D0">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552E73">
        <w:rPr>
          <w:rFonts w:ascii="Arial" w:hAnsi="Arial" w:cs="Arial"/>
          <w:b w:val="false"/>
          <w:szCs w:val="24"/>
        </w:rPr>
        <w:t>18</w:t>
      </w:r>
      <w:r w:rsidR="00083048">
        <w:rPr>
          <w:rFonts w:ascii="Arial" w:hAnsi="Arial" w:cs="Arial"/>
          <w:b w:val="false"/>
          <w:szCs w:val="24"/>
        </w:rPr>
        <w:t>. svibnja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552E73">
        <w:rPr>
          <w:rFonts w:ascii="Arial" w:hAnsi="Arial" w:cs="Arial"/>
          <w:b w:val="false"/>
          <w:szCs w:val="24"/>
        </w:rPr>
        <w:t>18</w:t>
      </w:r>
      <w:r w:rsidR="00083048">
        <w:rPr>
          <w:rFonts w:ascii="Arial" w:hAnsi="Arial" w:cs="Arial"/>
          <w:b w:val="false"/>
          <w:szCs w:val="24"/>
        </w:rPr>
        <w:t>. svibnja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552E73">
        <w:rPr>
          <w:rFonts w:ascii="Arial" w:hAnsi="Arial" w:cs="Arial"/>
          <w:sz w:val="24"/>
          <w:szCs w:val="24"/>
        </w:rPr>
        <w:t>18</w:t>
      </w:r>
      <w:r w:rsidR="00AB3B14">
        <w:rPr>
          <w:rFonts w:ascii="Arial" w:hAnsi="Arial" w:cs="Arial"/>
          <w:sz w:val="24"/>
          <w:szCs w:val="24"/>
        </w:rPr>
        <w:t>. svibnja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806BA9" w:rsidP="007648D9" w:rsidRDefault="00806BA9">
      <w:pPr>
        <w:ind w:firstLine="720"/>
        <w:jc w:val="both"/>
        <w:rPr>
          <w:rFonts w:ascii="Arial" w:hAnsi="Arial" w:cs="Arial"/>
          <w:sz w:val="24"/>
          <w:szCs w:val="24"/>
        </w:rPr>
      </w:pPr>
    </w:p>
    <w:p w:rsidR="006C3395" w:rsidP="00F046DB" w:rsidRDefault="00BF0DE3">
      <w:pPr>
        <w:pStyle w:val="Odlomakpopisa"/>
        <w:ind w:left="1800"/>
        <w:rPr>
          <w:rFonts w:ascii="Arial" w:hAnsi="Arial" w:cs="Arial"/>
          <w:sz w:val="24"/>
          <w:szCs w:val="24"/>
        </w:rPr>
      </w:pPr>
      <w:r>
        <w:rPr>
          <w:rFonts w:ascii="Arial" w:hAnsi="Arial" w:cs="Arial"/>
          <w:sz w:val="24"/>
          <w:szCs w:val="24"/>
        </w:rPr>
        <w:t>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48"/>
        <w:gridCol w:w="1323"/>
        <w:gridCol w:w="1257"/>
        <w:gridCol w:w="984"/>
        <w:gridCol w:w="984"/>
        <w:gridCol w:w="975"/>
        <w:gridCol w:w="975"/>
        <w:gridCol w:w="975"/>
        <w:gridCol w:w="1373"/>
      </w:tblGrid>
      <w:tr w:rsidRPr="000F0DA1" w:rsidR="00B77259" w:rsidTr="00B77259">
        <w:tc>
          <w:tcPr>
            <w:tcW w:w="291" w:type="pct"/>
            <w:tcBorders>
              <w:top w:val="single" w:color="auto" w:sz="4" w:space="0"/>
              <w:left w:val="single" w:color="auto" w:sz="4" w:space="0"/>
              <w:bottom w:val="single" w:color="auto" w:sz="4" w:space="0"/>
              <w:right w:val="single" w:color="auto" w:sz="4" w:space="0"/>
            </w:tcBorders>
            <w:vAlign w:val="center"/>
            <w:hideMark/>
          </w:tcPr>
          <w:p w:rsidRPr="00DF717F" w:rsidR="000F0DA1" w:rsidP="00782D96" w:rsidRDefault="000F0DA1">
            <w:pPr>
              <w:overflowPunct/>
              <w:autoSpaceDE/>
              <w:autoSpaceDN/>
              <w:adjustRightInd/>
              <w:textAlignment w:val="auto"/>
              <w:rPr>
                <w:rFonts w:ascii="Arial" w:hAnsi="Arial" w:cs="Arial"/>
                <w:color w:val="000000"/>
                <w:sz w:val="16"/>
                <w:szCs w:val="16"/>
              </w:rPr>
            </w:pPr>
            <w:r w:rsidRPr="000F0DA1">
              <w:rPr>
                <w:rFonts w:ascii="Arial" w:hAnsi="Arial" w:cs="Arial"/>
                <w:color w:val="000000"/>
                <w:sz w:val="16"/>
                <w:szCs w:val="16"/>
              </w:rPr>
              <w:t>R.br</w:t>
            </w:r>
          </w:p>
        </w:tc>
        <w:tc>
          <w:tcPr>
            <w:tcW w:w="704" w:type="pct"/>
            <w:tcBorders>
              <w:top w:val="single" w:color="auto" w:sz="4" w:space="0"/>
              <w:left w:val="single" w:color="auto" w:sz="4" w:space="0"/>
              <w:bottom w:val="single" w:color="auto" w:sz="4" w:space="0"/>
              <w:right w:val="single" w:color="auto" w:sz="4" w:space="0"/>
            </w:tcBorders>
            <w:vAlign w:val="center"/>
            <w:hideMark/>
          </w:tcPr>
          <w:p w:rsidRPr="00DF717F" w:rsidR="000F0DA1" w:rsidP="003943CF" w:rsidRDefault="000F0DA1">
            <w:pPr>
              <w:overflowPunct/>
              <w:autoSpaceDE/>
              <w:autoSpaceDN/>
              <w:adjustRightInd/>
              <w:textAlignment w:val="auto"/>
              <w:rPr>
                <w:rFonts w:ascii="Arial" w:hAnsi="Arial" w:cs="Arial"/>
                <w:color w:val="000000"/>
                <w:sz w:val="16"/>
                <w:szCs w:val="16"/>
              </w:rPr>
            </w:pPr>
            <w:r w:rsidRPr="000F0DA1">
              <w:rPr>
                <w:rFonts w:ascii="Arial" w:hAnsi="Arial" w:cs="Arial"/>
                <w:color w:val="000000"/>
                <w:sz w:val="16"/>
                <w:szCs w:val="16"/>
              </w:rPr>
              <w:t>Ime i prezime /</w:t>
            </w:r>
            <w:r w:rsidRPr="00DF717F">
              <w:rPr>
                <w:rFonts w:ascii="Arial" w:hAnsi="Arial" w:cs="Arial"/>
                <w:color w:val="000000"/>
                <w:sz w:val="16"/>
                <w:szCs w:val="16"/>
              </w:rPr>
              <w:br/>
            </w:r>
            <w:r w:rsidRPr="000F0DA1">
              <w:rPr>
                <w:rFonts w:ascii="Arial" w:hAnsi="Arial" w:cs="Arial"/>
                <w:color w:val="000000"/>
                <w:sz w:val="16"/>
                <w:szCs w:val="16"/>
              </w:rPr>
              <w:t>tvrtka ili naziv</w:t>
            </w:r>
            <w:r w:rsidRPr="00DF717F">
              <w:rPr>
                <w:rFonts w:ascii="Arial" w:hAnsi="Arial" w:cs="Arial"/>
                <w:color w:val="000000"/>
                <w:sz w:val="16"/>
                <w:szCs w:val="16"/>
              </w:rPr>
              <w:br/>
            </w:r>
            <w:r w:rsidRPr="000F0DA1">
              <w:rPr>
                <w:rFonts w:ascii="Arial" w:hAnsi="Arial" w:cs="Arial"/>
                <w:color w:val="000000"/>
                <w:sz w:val="16"/>
                <w:szCs w:val="16"/>
              </w:rPr>
              <w:t xml:space="preserve">vjerovnika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DF717F" w:rsidR="000F0DA1" w:rsidP="000F0DA1" w:rsidRDefault="000F0DA1">
            <w:pPr>
              <w:overflowPunct/>
              <w:autoSpaceDE/>
              <w:autoSpaceDN/>
              <w:adjustRightInd/>
              <w:textAlignment w:val="auto"/>
              <w:rPr>
                <w:rFonts w:ascii="Arial" w:hAnsi="Arial" w:cs="Arial"/>
                <w:color w:val="000000"/>
                <w:sz w:val="16"/>
                <w:szCs w:val="16"/>
              </w:rPr>
            </w:pPr>
            <w:r w:rsidRPr="00DF717F">
              <w:rPr>
                <w:rFonts w:ascii="Arial" w:hAnsi="Arial" w:cs="Arial"/>
                <w:color w:val="000000"/>
                <w:sz w:val="16"/>
                <w:szCs w:val="16"/>
              </w:rPr>
              <w:br/>
            </w:r>
            <w:r w:rsidRPr="000F0DA1">
              <w:rPr>
                <w:rFonts w:ascii="Arial" w:hAnsi="Arial" w:cs="Arial"/>
                <w:color w:val="000000"/>
                <w:sz w:val="16"/>
                <w:szCs w:val="16"/>
              </w:rPr>
              <w:t>OIB</w:t>
            </w:r>
            <w:r w:rsidRPr="00DF717F">
              <w:rPr>
                <w:rFonts w:ascii="Arial" w:hAnsi="Arial" w:cs="Arial"/>
                <w:color w:val="000000"/>
                <w:sz w:val="16"/>
                <w:szCs w:val="16"/>
              </w:rPr>
              <w:br/>
            </w:r>
            <w:r w:rsidRPr="000F0DA1">
              <w:rPr>
                <w:rFonts w:ascii="Arial" w:hAnsi="Arial" w:cs="Arial"/>
                <w:color w:val="000000"/>
                <w:sz w:val="16"/>
                <w:szCs w:val="16"/>
              </w:rPr>
              <w:t xml:space="preserve">vjerovnika </w:t>
            </w:r>
          </w:p>
        </w:tc>
        <w:tc>
          <w:tcPr>
            <w:tcW w:w="524" w:type="pct"/>
            <w:tcBorders>
              <w:top w:val="single" w:color="auto" w:sz="4" w:space="0"/>
              <w:left w:val="single" w:color="auto" w:sz="4" w:space="0"/>
              <w:bottom w:val="single" w:color="auto" w:sz="4" w:space="0"/>
              <w:right w:val="single" w:color="auto" w:sz="4" w:space="0"/>
            </w:tcBorders>
            <w:vAlign w:val="center"/>
            <w:hideMark/>
          </w:tcPr>
          <w:p w:rsidRPr="00DF717F" w:rsidR="000F0DA1" w:rsidP="00782D96" w:rsidRDefault="000F0DA1">
            <w:pPr>
              <w:overflowPunct/>
              <w:autoSpaceDE/>
              <w:autoSpaceDN/>
              <w:adjustRightInd/>
              <w:textAlignment w:val="auto"/>
              <w:rPr>
                <w:rFonts w:ascii="Arial" w:hAnsi="Arial" w:cs="Arial"/>
                <w:color w:val="000000"/>
                <w:sz w:val="16"/>
                <w:szCs w:val="16"/>
              </w:rPr>
            </w:pPr>
            <w:r w:rsidRPr="000F0DA1">
              <w:rPr>
                <w:rFonts w:ascii="Arial" w:hAnsi="Arial" w:cs="Arial"/>
                <w:color w:val="000000"/>
                <w:sz w:val="16"/>
                <w:szCs w:val="16"/>
              </w:rPr>
              <w:t>Adresa /</w:t>
            </w:r>
            <w:r w:rsidRPr="00DF717F">
              <w:rPr>
                <w:rFonts w:ascii="Arial" w:hAnsi="Arial" w:cs="Arial"/>
                <w:color w:val="000000"/>
                <w:sz w:val="16"/>
                <w:szCs w:val="16"/>
              </w:rPr>
              <w:br/>
            </w:r>
            <w:r w:rsidRPr="000F0DA1">
              <w:rPr>
                <w:rFonts w:ascii="Arial" w:hAnsi="Arial" w:cs="Arial"/>
                <w:color w:val="000000"/>
                <w:sz w:val="16"/>
                <w:szCs w:val="16"/>
              </w:rPr>
              <w:t>sjedište</w:t>
            </w:r>
            <w:r w:rsidRPr="00DF717F">
              <w:rPr>
                <w:rFonts w:ascii="Arial" w:hAnsi="Arial" w:cs="Arial"/>
                <w:color w:val="000000"/>
                <w:sz w:val="16"/>
                <w:szCs w:val="16"/>
              </w:rPr>
              <w:br/>
            </w:r>
            <w:r w:rsidRPr="000F0DA1">
              <w:rPr>
                <w:rFonts w:ascii="Arial" w:hAnsi="Arial" w:cs="Arial"/>
                <w:color w:val="000000"/>
                <w:sz w:val="16"/>
                <w:szCs w:val="16"/>
              </w:rPr>
              <w:t>vjerovnika</w:t>
            </w:r>
          </w:p>
        </w:tc>
        <w:tc>
          <w:tcPr>
            <w:tcW w:w="524" w:type="pct"/>
            <w:tcBorders>
              <w:top w:val="single" w:color="auto" w:sz="4" w:space="0"/>
              <w:left w:val="single" w:color="auto" w:sz="4" w:space="0"/>
              <w:bottom w:val="single" w:color="auto" w:sz="4" w:space="0"/>
              <w:right w:val="single" w:color="auto" w:sz="4" w:space="0"/>
            </w:tcBorders>
            <w:vAlign w:val="center"/>
            <w:hideMark/>
          </w:tcPr>
          <w:p w:rsidRPr="00DF717F" w:rsidR="000F0DA1" w:rsidP="003248F6" w:rsidRDefault="000F0DA1">
            <w:pPr>
              <w:overflowPunct/>
              <w:autoSpaceDE/>
              <w:autoSpaceDN/>
              <w:adjustRightInd/>
              <w:textAlignment w:val="auto"/>
              <w:rPr>
                <w:rFonts w:ascii="Arial" w:hAnsi="Arial" w:cs="Arial"/>
                <w:color w:val="000000"/>
                <w:sz w:val="16"/>
                <w:szCs w:val="16"/>
              </w:rPr>
            </w:pPr>
            <w:r w:rsidRPr="000F0DA1">
              <w:rPr>
                <w:rFonts w:ascii="Arial" w:hAnsi="Arial" w:cs="Arial"/>
                <w:color w:val="000000"/>
                <w:sz w:val="16"/>
                <w:szCs w:val="16"/>
              </w:rPr>
              <w:t>Iznos</w:t>
            </w:r>
            <w:r w:rsidRPr="00DF717F">
              <w:rPr>
                <w:rFonts w:ascii="Arial" w:hAnsi="Arial" w:cs="Arial"/>
                <w:color w:val="000000"/>
                <w:sz w:val="16"/>
                <w:szCs w:val="16"/>
              </w:rPr>
              <w:br/>
            </w:r>
            <w:r w:rsidRPr="000F0DA1">
              <w:rPr>
                <w:rFonts w:ascii="Arial" w:hAnsi="Arial" w:cs="Arial"/>
                <w:color w:val="000000"/>
                <w:sz w:val="16"/>
                <w:szCs w:val="16"/>
              </w:rPr>
              <w:t>prijavljene</w:t>
            </w:r>
            <w:r w:rsidRPr="00DF717F">
              <w:rPr>
                <w:rFonts w:ascii="Arial" w:hAnsi="Arial" w:cs="Arial"/>
                <w:color w:val="000000"/>
                <w:sz w:val="16"/>
                <w:szCs w:val="16"/>
              </w:rPr>
              <w:br/>
            </w:r>
            <w:r w:rsidR="003943CF">
              <w:rPr>
                <w:rFonts w:ascii="Arial" w:hAnsi="Arial" w:cs="Arial"/>
                <w:color w:val="000000"/>
                <w:sz w:val="16"/>
                <w:szCs w:val="16"/>
              </w:rPr>
              <w:t>traž</w:t>
            </w:r>
            <w:r w:rsidRPr="000F0DA1">
              <w:rPr>
                <w:rFonts w:ascii="Arial" w:hAnsi="Arial" w:cs="Arial"/>
                <w:color w:val="000000"/>
                <w:sz w:val="16"/>
                <w:szCs w:val="16"/>
              </w:rPr>
              <w:t>bine</w:t>
            </w:r>
            <w:r w:rsidRPr="00DF717F">
              <w:rPr>
                <w:rFonts w:ascii="Arial" w:hAnsi="Arial" w:cs="Arial"/>
                <w:color w:val="000000"/>
                <w:sz w:val="16"/>
                <w:szCs w:val="16"/>
              </w:rPr>
              <w:br/>
            </w:r>
            <w:r w:rsidRPr="000F0DA1">
              <w:rPr>
                <w:rFonts w:ascii="Arial" w:hAnsi="Arial" w:cs="Arial"/>
                <w:color w:val="000000"/>
                <w:sz w:val="16"/>
                <w:szCs w:val="16"/>
              </w:rPr>
              <w:t>(kn)</w:t>
            </w:r>
          </w:p>
        </w:tc>
        <w:tc>
          <w:tcPr>
            <w:tcW w:w="519" w:type="pct"/>
            <w:tcBorders>
              <w:top w:val="single" w:color="auto" w:sz="4" w:space="0"/>
              <w:left w:val="single" w:color="auto" w:sz="4" w:space="0"/>
              <w:bottom w:val="single" w:color="auto" w:sz="4" w:space="0"/>
              <w:right w:val="single" w:color="auto" w:sz="4" w:space="0"/>
            </w:tcBorders>
            <w:vAlign w:val="center"/>
            <w:hideMark/>
          </w:tcPr>
          <w:p w:rsidRPr="00DF717F" w:rsidR="000F0DA1" w:rsidP="00782D96" w:rsidRDefault="003943CF">
            <w:pPr>
              <w:overflowPunct/>
              <w:autoSpaceDE/>
              <w:autoSpaceDN/>
              <w:adjustRightInd/>
              <w:textAlignment w:val="auto"/>
              <w:rPr>
                <w:rFonts w:ascii="Arial" w:hAnsi="Arial" w:cs="Arial"/>
                <w:color w:val="000000"/>
                <w:sz w:val="16"/>
                <w:szCs w:val="16"/>
              </w:rPr>
            </w:pPr>
            <w:r w:rsidRPr="000F0DA1">
              <w:rPr>
                <w:rFonts w:ascii="Arial" w:hAnsi="Arial" w:cs="Arial"/>
                <w:color w:val="000000"/>
                <w:sz w:val="16"/>
                <w:szCs w:val="16"/>
              </w:rPr>
              <w:t>Pravna osnova</w:t>
            </w:r>
            <w:r w:rsidRPr="00DF717F">
              <w:rPr>
                <w:rFonts w:ascii="Arial" w:hAnsi="Arial" w:cs="Arial"/>
                <w:color w:val="000000"/>
                <w:sz w:val="16"/>
                <w:szCs w:val="16"/>
              </w:rPr>
              <w:br/>
            </w:r>
            <w:r w:rsidRPr="000F0DA1">
              <w:rPr>
                <w:rFonts w:ascii="Arial" w:hAnsi="Arial" w:cs="Arial"/>
                <w:color w:val="000000"/>
                <w:sz w:val="16"/>
                <w:szCs w:val="16"/>
              </w:rPr>
              <w:t>prijavljene</w:t>
            </w:r>
            <w:r w:rsidRPr="00DF717F">
              <w:rPr>
                <w:rFonts w:ascii="Arial" w:hAnsi="Arial" w:cs="Arial"/>
                <w:color w:val="000000"/>
                <w:sz w:val="16"/>
                <w:szCs w:val="16"/>
              </w:rPr>
              <w:br/>
            </w:r>
            <w:r>
              <w:rPr>
                <w:rFonts w:ascii="Arial" w:hAnsi="Arial" w:cs="Arial"/>
                <w:color w:val="000000"/>
                <w:sz w:val="16"/>
                <w:szCs w:val="16"/>
              </w:rPr>
              <w:t>traž</w:t>
            </w:r>
            <w:r w:rsidRPr="000F0DA1">
              <w:rPr>
                <w:rFonts w:ascii="Arial" w:hAnsi="Arial" w:cs="Arial"/>
                <w:color w:val="000000"/>
                <w:sz w:val="16"/>
                <w:szCs w:val="16"/>
              </w:rPr>
              <w:t>bine</w:t>
            </w:r>
          </w:p>
        </w:tc>
        <w:tc>
          <w:tcPr>
            <w:tcW w:w="519" w:type="pct"/>
            <w:tcBorders>
              <w:top w:val="single" w:color="auto" w:sz="4" w:space="0"/>
              <w:left w:val="single" w:color="auto" w:sz="4" w:space="0"/>
              <w:bottom w:val="single" w:color="auto" w:sz="4" w:space="0"/>
              <w:right w:val="single" w:color="auto" w:sz="4" w:space="0"/>
            </w:tcBorders>
            <w:vAlign w:val="center"/>
            <w:hideMark/>
          </w:tcPr>
          <w:p w:rsidRPr="00DF717F" w:rsidR="000F0DA1" w:rsidP="00782D96" w:rsidRDefault="000F0DA1">
            <w:pPr>
              <w:overflowPunct/>
              <w:autoSpaceDE/>
              <w:autoSpaceDN/>
              <w:adjustRightInd/>
              <w:textAlignment w:val="auto"/>
              <w:rPr>
                <w:rFonts w:ascii="Arial" w:hAnsi="Arial" w:cs="Arial"/>
                <w:color w:val="000000"/>
                <w:sz w:val="16"/>
                <w:szCs w:val="16"/>
              </w:rPr>
            </w:pPr>
            <w:r w:rsidRPr="000F0DA1">
              <w:rPr>
                <w:rFonts w:ascii="Arial" w:hAnsi="Arial" w:cs="Arial"/>
                <w:color w:val="000000"/>
                <w:sz w:val="16"/>
                <w:szCs w:val="16"/>
              </w:rPr>
              <w:t>Iznos</w:t>
            </w:r>
            <w:r w:rsidRPr="00DF717F">
              <w:rPr>
                <w:rFonts w:ascii="Arial" w:hAnsi="Arial" w:cs="Arial"/>
                <w:color w:val="000000"/>
                <w:sz w:val="16"/>
                <w:szCs w:val="16"/>
              </w:rPr>
              <w:br/>
            </w:r>
            <w:r w:rsidRPr="000F0DA1">
              <w:rPr>
                <w:rFonts w:ascii="Arial" w:hAnsi="Arial" w:cs="Arial"/>
                <w:color w:val="000000"/>
                <w:sz w:val="16"/>
                <w:szCs w:val="16"/>
              </w:rPr>
              <w:t>priznate</w:t>
            </w:r>
            <w:r w:rsidRPr="00DF717F">
              <w:rPr>
                <w:rFonts w:ascii="Arial" w:hAnsi="Arial" w:cs="Arial"/>
                <w:color w:val="000000"/>
                <w:sz w:val="16"/>
                <w:szCs w:val="16"/>
              </w:rPr>
              <w:br/>
            </w:r>
            <w:r w:rsidR="003943CF">
              <w:rPr>
                <w:rFonts w:ascii="Arial" w:hAnsi="Arial" w:cs="Arial"/>
                <w:color w:val="000000"/>
                <w:sz w:val="16"/>
                <w:szCs w:val="16"/>
              </w:rPr>
              <w:t>traž</w:t>
            </w:r>
            <w:r w:rsidRPr="000F0DA1">
              <w:rPr>
                <w:rFonts w:ascii="Arial" w:hAnsi="Arial" w:cs="Arial"/>
                <w:color w:val="000000"/>
                <w:sz w:val="16"/>
                <w:szCs w:val="16"/>
              </w:rPr>
              <w:t>bine</w:t>
            </w:r>
            <w:r w:rsidRPr="00DF717F">
              <w:rPr>
                <w:rFonts w:ascii="Arial" w:hAnsi="Arial" w:cs="Arial"/>
                <w:color w:val="000000"/>
                <w:sz w:val="16"/>
                <w:szCs w:val="16"/>
              </w:rPr>
              <w:br/>
            </w:r>
            <w:r w:rsidRPr="000F0DA1">
              <w:rPr>
                <w:rFonts w:ascii="Arial" w:hAnsi="Arial" w:cs="Arial"/>
                <w:color w:val="000000"/>
                <w:sz w:val="16"/>
                <w:szCs w:val="16"/>
              </w:rPr>
              <w:t>(kn)</w:t>
            </w:r>
          </w:p>
        </w:tc>
        <w:tc>
          <w:tcPr>
            <w:tcW w:w="519" w:type="pct"/>
            <w:tcBorders>
              <w:top w:val="single" w:color="auto" w:sz="4" w:space="0"/>
              <w:left w:val="single" w:color="auto" w:sz="4" w:space="0"/>
              <w:bottom w:val="single" w:color="auto" w:sz="4" w:space="0"/>
              <w:right w:val="single" w:color="auto" w:sz="4" w:space="0"/>
            </w:tcBorders>
            <w:vAlign w:val="center"/>
            <w:hideMark/>
          </w:tcPr>
          <w:p w:rsidRPr="00DF717F" w:rsidR="000F0DA1" w:rsidP="00782D96" w:rsidRDefault="003943CF">
            <w:pPr>
              <w:overflowPunct/>
              <w:autoSpaceDE/>
              <w:autoSpaceDN/>
              <w:adjustRightInd/>
              <w:textAlignment w:val="auto"/>
              <w:rPr>
                <w:rFonts w:ascii="Arial" w:hAnsi="Arial" w:cs="Arial"/>
                <w:color w:val="000000"/>
                <w:sz w:val="16"/>
                <w:szCs w:val="16"/>
              </w:rPr>
            </w:pPr>
            <w:r w:rsidRPr="000F0DA1">
              <w:rPr>
                <w:rFonts w:ascii="Arial" w:hAnsi="Arial" w:cs="Arial"/>
                <w:color w:val="000000"/>
                <w:sz w:val="16"/>
                <w:szCs w:val="16"/>
              </w:rPr>
              <w:t>Pravna osnova</w:t>
            </w:r>
            <w:r w:rsidRPr="00DF717F">
              <w:rPr>
                <w:rFonts w:ascii="Arial" w:hAnsi="Arial" w:cs="Arial"/>
                <w:color w:val="000000"/>
                <w:sz w:val="16"/>
                <w:szCs w:val="16"/>
              </w:rPr>
              <w:br/>
            </w:r>
            <w:r w:rsidRPr="000F0DA1">
              <w:rPr>
                <w:rFonts w:ascii="Arial" w:hAnsi="Arial" w:cs="Arial"/>
                <w:color w:val="000000"/>
                <w:sz w:val="16"/>
                <w:szCs w:val="16"/>
              </w:rPr>
              <w:t>priznate</w:t>
            </w:r>
            <w:r w:rsidRPr="00DF717F">
              <w:rPr>
                <w:rFonts w:ascii="Arial" w:hAnsi="Arial" w:cs="Arial"/>
                <w:color w:val="000000"/>
                <w:sz w:val="16"/>
                <w:szCs w:val="16"/>
              </w:rPr>
              <w:br/>
            </w:r>
            <w:r>
              <w:rPr>
                <w:rFonts w:ascii="Arial" w:hAnsi="Arial" w:cs="Arial"/>
                <w:color w:val="000000"/>
                <w:sz w:val="16"/>
                <w:szCs w:val="16"/>
              </w:rPr>
              <w:t>traž</w:t>
            </w:r>
            <w:r w:rsidRPr="000F0DA1">
              <w:rPr>
                <w:rFonts w:ascii="Arial" w:hAnsi="Arial" w:cs="Arial"/>
                <w:color w:val="000000"/>
                <w:sz w:val="16"/>
                <w:szCs w:val="16"/>
              </w:rPr>
              <w:t>bine</w:t>
            </w:r>
          </w:p>
        </w:tc>
        <w:tc>
          <w:tcPr>
            <w:tcW w:w="733" w:type="pct"/>
            <w:tcBorders>
              <w:top w:val="single" w:color="auto" w:sz="4" w:space="0"/>
              <w:left w:val="single" w:color="auto" w:sz="4" w:space="0"/>
              <w:bottom w:val="single" w:color="auto" w:sz="4" w:space="0"/>
              <w:right w:val="single" w:color="auto" w:sz="4" w:space="0"/>
            </w:tcBorders>
            <w:vAlign w:val="center"/>
            <w:hideMark/>
          </w:tcPr>
          <w:p w:rsidRPr="00DF717F" w:rsidR="000F0DA1" w:rsidP="003943CF" w:rsidRDefault="003943CF">
            <w:pPr>
              <w:overflowPunct/>
              <w:autoSpaceDE/>
              <w:autoSpaceDN/>
              <w:adjustRightInd/>
              <w:textAlignment w:val="auto"/>
              <w:rPr>
                <w:rFonts w:ascii="Arial" w:hAnsi="Arial" w:cs="Arial"/>
                <w:color w:val="000000"/>
                <w:sz w:val="16"/>
                <w:szCs w:val="16"/>
              </w:rPr>
            </w:pPr>
            <w:r w:rsidRPr="000F0DA1">
              <w:rPr>
                <w:rFonts w:ascii="Arial" w:hAnsi="Arial" w:cs="Arial"/>
                <w:color w:val="000000"/>
                <w:sz w:val="16"/>
                <w:szCs w:val="16"/>
              </w:rPr>
              <w:t>Oznaka ovršne</w:t>
            </w:r>
            <w:r w:rsidRPr="00DF717F">
              <w:rPr>
                <w:rFonts w:ascii="Arial" w:hAnsi="Arial" w:cs="Arial"/>
                <w:color w:val="000000"/>
                <w:sz w:val="16"/>
                <w:szCs w:val="16"/>
              </w:rPr>
              <w:br/>
            </w:r>
            <w:r w:rsidRPr="000F0DA1">
              <w:rPr>
                <w:rFonts w:ascii="Arial" w:hAnsi="Arial" w:cs="Arial"/>
                <w:color w:val="000000"/>
                <w:sz w:val="16"/>
                <w:szCs w:val="16"/>
              </w:rPr>
              <w:t>isprave ako se</w:t>
            </w:r>
            <w:r w:rsidRPr="00DF717F">
              <w:rPr>
                <w:rFonts w:ascii="Arial" w:hAnsi="Arial" w:cs="Arial"/>
                <w:color w:val="000000"/>
                <w:sz w:val="16"/>
                <w:szCs w:val="16"/>
              </w:rPr>
              <w:br/>
            </w:r>
            <w:r w:rsidRPr="000F0DA1">
              <w:rPr>
                <w:rFonts w:ascii="Arial" w:hAnsi="Arial" w:cs="Arial"/>
                <w:color w:val="000000"/>
                <w:sz w:val="16"/>
                <w:szCs w:val="16"/>
              </w:rPr>
              <w:t>traţbina zasniva na</w:t>
            </w:r>
            <w:r>
              <w:rPr>
                <w:rFonts w:ascii="Arial" w:hAnsi="Arial" w:cs="Arial"/>
                <w:color w:val="000000"/>
                <w:sz w:val="16"/>
                <w:szCs w:val="16"/>
              </w:rPr>
              <w:t xml:space="preserve"> </w:t>
            </w:r>
            <w:r w:rsidRPr="000F0DA1">
              <w:rPr>
                <w:rFonts w:ascii="Arial" w:hAnsi="Arial" w:cs="Arial"/>
                <w:color w:val="000000"/>
                <w:sz w:val="16"/>
                <w:szCs w:val="16"/>
              </w:rPr>
              <w:t xml:space="preserve">ovršnoj ispravi </w:t>
            </w:r>
          </w:p>
        </w:tc>
      </w:tr>
      <w:tr w:rsidRPr="000F0DA1" w:rsidR="00B77259" w:rsidTr="00B77259">
        <w:tc>
          <w:tcPr>
            <w:tcW w:w="291"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 xml:space="preserve">1 </w:t>
            </w:r>
          </w:p>
        </w:tc>
        <w:tc>
          <w:tcPr>
            <w:tcW w:w="704"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FINANCIJSKA</w:t>
            </w:r>
            <w:r w:rsidRPr="00DF717F">
              <w:rPr>
                <w:rFonts w:ascii="Arial" w:hAnsi="Arial" w:cs="Arial"/>
                <w:color w:val="000000"/>
                <w:sz w:val="16"/>
                <w:szCs w:val="16"/>
              </w:rPr>
              <w:br/>
            </w:r>
            <w:r w:rsidRPr="000F0DA1">
              <w:rPr>
                <w:rFonts w:ascii="Arial" w:hAnsi="Arial" w:cs="Arial"/>
                <w:color w:val="000000"/>
                <w:sz w:val="16"/>
                <w:szCs w:val="16"/>
              </w:rPr>
              <w:t xml:space="preserve">AGENCIJA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85821130368</w:t>
            </w:r>
          </w:p>
        </w:tc>
        <w:tc>
          <w:tcPr>
            <w:tcW w:w="524"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Ulica grada</w:t>
            </w:r>
            <w:r w:rsidRPr="00DF717F">
              <w:rPr>
                <w:rFonts w:ascii="Arial" w:hAnsi="Arial" w:cs="Arial"/>
                <w:color w:val="000000"/>
                <w:sz w:val="16"/>
                <w:szCs w:val="16"/>
              </w:rPr>
              <w:br/>
            </w:r>
            <w:r w:rsidRPr="000F0DA1">
              <w:rPr>
                <w:rFonts w:ascii="Arial" w:hAnsi="Arial" w:cs="Arial"/>
                <w:color w:val="000000"/>
                <w:sz w:val="16"/>
                <w:szCs w:val="16"/>
              </w:rPr>
              <w:t>Vukovara 70,</w:t>
            </w:r>
            <w:r w:rsidRPr="00DF717F">
              <w:rPr>
                <w:rFonts w:ascii="Arial" w:hAnsi="Arial" w:cs="Arial"/>
                <w:color w:val="000000"/>
                <w:sz w:val="16"/>
                <w:szCs w:val="16"/>
              </w:rPr>
              <w:br/>
            </w:r>
            <w:r w:rsidRPr="000F0DA1">
              <w:rPr>
                <w:rFonts w:ascii="Arial" w:hAnsi="Arial" w:cs="Arial"/>
                <w:color w:val="000000"/>
                <w:sz w:val="16"/>
                <w:szCs w:val="16"/>
              </w:rPr>
              <w:t>Zagreb</w:t>
            </w:r>
          </w:p>
        </w:tc>
        <w:tc>
          <w:tcPr>
            <w:tcW w:w="524"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B77259">
            <w:pPr>
              <w:overflowPunct/>
              <w:autoSpaceDE/>
              <w:autoSpaceDN/>
              <w:adjustRightInd/>
              <w:textAlignment w:val="auto"/>
              <w:rPr>
                <w:rFonts w:ascii="Arial" w:hAnsi="Arial" w:cs="Arial"/>
                <w:sz w:val="16"/>
                <w:szCs w:val="16"/>
              </w:rPr>
            </w:pPr>
            <w:r>
              <w:rPr>
                <w:rFonts w:ascii="Arial" w:hAnsi="Arial" w:cs="Arial"/>
                <w:color w:val="000000"/>
                <w:sz w:val="16"/>
                <w:szCs w:val="16"/>
              </w:rPr>
              <w:t>142,01 €/</w:t>
            </w:r>
            <w:r w:rsidRPr="000F0DA1" w:rsidR="000F0DA1">
              <w:rPr>
                <w:rFonts w:ascii="Arial" w:hAnsi="Arial" w:cs="Arial"/>
                <w:color w:val="000000"/>
                <w:sz w:val="16"/>
                <w:szCs w:val="16"/>
              </w:rPr>
              <w:t>1.070,00</w:t>
            </w:r>
            <w:r>
              <w:rPr>
                <w:rFonts w:ascii="Arial" w:hAnsi="Arial" w:cs="Arial"/>
                <w:color w:val="000000"/>
                <w:sz w:val="16"/>
                <w:szCs w:val="16"/>
              </w:rPr>
              <w:t xml:space="preserve"> kn</w:t>
            </w:r>
          </w:p>
        </w:tc>
        <w:tc>
          <w:tcPr>
            <w:tcW w:w="519"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Naknada za</w:t>
            </w:r>
            <w:r w:rsidRPr="00DF717F">
              <w:rPr>
                <w:rFonts w:ascii="Arial" w:hAnsi="Arial" w:cs="Arial"/>
                <w:color w:val="000000"/>
                <w:sz w:val="16"/>
                <w:szCs w:val="16"/>
              </w:rPr>
              <w:br/>
            </w:r>
            <w:r w:rsidRPr="000F0DA1">
              <w:rPr>
                <w:rFonts w:ascii="Arial" w:hAnsi="Arial" w:cs="Arial"/>
                <w:color w:val="000000"/>
                <w:sz w:val="16"/>
                <w:szCs w:val="16"/>
              </w:rPr>
              <w:t>provedbu osnova</w:t>
            </w:r>
            <w:r w:rsidRPr="00DF717F">
              <w:rPr>
                <w:rFonts w:ascii="Arial" w:hAnsi="Arial" w:cs="Arial"/>
                <w:color w:val="000000"/>
                <w:sz w:val="16"/>
                <w:szCs w:val="16"/>
              </w:rPr>
              <w:br/>
            </w:r>
            <w:r w:rsidRPr="000F0DA1">
              <w:rPr>
                <w:rFonts w:ascii="Arial" w:hAnsi="Arial" w:cs="Arial"/>
                <w:color w:val="000000"/>
                <w:sz w:val="16"/>
                <w:szCs w:val="16"/>
              </w:rPr>
              <w:t>za plaćanje</w:t>
            </w:r>
          </w:p>
        </w:tc>
        <w:tc>
          <w:tcPr>
            <w:tcW w:w="519"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B77259">
            <w:pPr>
              <w:overflowPunct/>
              <w:autoSpaceDE/>
              <w:autoSpaceDN/>
              <w:adjustRightInd/>
              <w:textAlignment w:val="auto"/>
              <w:rPr>
                <w:rFonts w:ascii="Arial" w:hAnsi="Arial" w:cs="Arial"/>
                <w:sz w:val="16"/>
                <w:szCs w:val="16"/>
              </w:rPr>
            </w:pPr>
            <w:r>
              <w:rPr>
                <w:rFonts w:ascii="Arial" w:hAnsi="Arial" w:cs="Arial"/>
                <w:color w:val="000000"/>
                <w:sz w:val="16"/>
                <w:szCs w:val="16"/>
              </w:rPr>
              <w:t>142,01 €/</w:t>
            </w:r>
            <w:r w:rsidRPr="000F0DA1">
              <w:rPr>
                <w:rFonts w:ascii="Arial" w:hAnsi="Arial" w:cs="Arial"/>
                <w:color w:val="000000"/>
                <w:sz w:val="16"/>
                <w:szCs w:val="16"/>
              </w:rPr>
              <w:t>1.070,00</w:t>
            </w:r>
            <w:r>
              <w:rPr>
                <w:rFonts w:ascii="Arial" w:hAnsi="Arial" w:cs="Arial"/>
                <w:color w:val="000000"/>
                <w:sz w:val="16"/>
                <w:szCs w:val="16"/>
              </w:rPr>
              <w:t xml:space="preserve"> kn</w:t>
            </w:r>
          </w:p>
        </w:tc>
        <w:tc>
          <w:tcPr>
            <w:tcW w:w="519"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Naknada za</w:t>
            </w:r>
            <w:r w:rsidRPr="00DF717F">
              <w:rPr>
                <w:rFonts w:ascii="Arial" w:hAnsi="Arial" w:cs="Arial"/>
                <w:color w:val="000000"/>
                <w:sz w:val="16"/>
                <w:szCs w:val="16"/>
              </w:rPr>
              <w:br/>
            </w:r>
            <w:r w:rsidRPr="000F0DA1">
              <w:rPr>
                <w:rFonts w:ascii="Arial" w:hAnsi="Arial" w:cs="Arial"/>
                <w:color w:val="000000"/>
                <w:sz w:val="16"/>
                <w:szCs w:val="16"/>
              </w:rPr>
              <w:t>provedbu</w:t>
            </w:r>
            <w:r w:rsidRPr="00DF717F">
              <w:rPr>
                <w:rFonts w:ascii="Arial" w:hAnsi="Arial" w:cs="Arial"/>
                <w:color w:val="000000"/>
                <w:sz w:val="16"/>
                <w:szCs w:val="16"/>
              </w:rPr>
              <w:br/>
            </w:r>
            <w:r w:rsidRPr="000F0DA1">
              <w:rPr>
                <w:rFonts w:ascii="Arial" w:hAnsi="Arial" w:cs="Arial"/>
                <w:color w:val="000000"/>
                <w:sz w:val="16"/>
                <w:szCs w:val="16"/>
              </w:rPr>
              <w:t>osnova za</w:t>
            </w:r>
            <w:r w:rsidRPr="00DF717F">
              <w:rPr>
                <w:rFonts w:ascii="Arial" w:hAnsi="Arial" w:cs="Arial"/>
                <w:color w:val="000000"/>
                <w:sz w:val="16"/>
                <w:szCs w:val="16"/>
              </w:rPr>
              <w:br/>
            </w:r>
            <w:r w:rsidRPr="000F0DA1">
              <w:rPr>
                <w:rFonts w:ascii="Arial" w:hAnsi="Arial" w:cs="Arial"/>
                <w:color w:val="000000"/>
                <w:sz w:val="16"/>
                <w:szCs w:val="16"/>
              </w:rPr>
              <w:t>plaćanje</w:t>
            </w:r>
          </w:p>
        </w:tc>
        <w:tc>
          <w:tcPr>
            <w:tcW w:w="733"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w:t>
            </w:r>
          </w:p>
        </w:tc>
      </w:tr>
      <w:tr w:rsidRPr="000F0DA1" w:rsidR="00B77259" w:rsidTr="00B77259">
        <w:tc>
          <w:tcPr>
            <w:tcW w:w="291"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 xml:space="preserve">2 </w:t>
            </w:r>
          </w:p>
        </w:tc>
        <w:tc>
          <w:tcPr>
            <w:tcW w:w="704"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ZAGREBAČKI</w:t>
            </w:r>
            <w:r w:rsidRPr="00DF717F">
              <w:rPr>
                <w:rFonts w:ascii="Arial" w:hAnsi="Arial" w:cs="Arial"/>
                <w:color w:val="000000"/>
                <w:sz w:val="16"/>
                <w:szCs w:val="16"/>
              </w:rPr>
              <w:br/>
            </w:r>
            <w:r w:rsidRPr="000F0DA1">
              <w:rPr>
                <w:rFonts w:ascii="Arial" w:hAnsi="Arial" w:cs="Arial"/>
                <w:color w:val="000000"/>
                <w:sz w:val="16"/>
                <w:szCs w:val="16"/>
              </w:rPr>
              <w:t xml:space="preserve">HOLDING d.o.o.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85584865987</w:t>
            </w:r>
          </w:p>
        </w:tc>
        <w:tc>
          <w:tcPr>
            <w:tcW w:w="524"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Ulica grada</w:t>
            </w:r>
            <w:r w:rsidRPr="00DF717F">
              <w:rPr>
                <w:rFonts w:ascii="Arial" w:hAnsi="Arial" w:cs="Arial"/>
                <w:color w:val="000000"/>
                <w:sz w:val="16"/>
                <w:szCs w:val="16"/>
              </w:rPr>
              <w:br/>
            </w:r>
            <w:r w:rsidRPr="000F0DA1">
              <w:rPr>
                <w:rFonts w:ascii="Arial" w:hAnsi="Arial" w:cs="Arial"/>
                <w:color w:val="000000"/>
                <w:sz w:val="16"/>
                <w:szCs w:val="16"/>
              </w:rPr>
              <w:t>Vukovara 41,</w:t>
            </w:r>
            <w:r w:rsidRPr="00DF717F">
              <w:rPr>
                <w:rFonts w:ascii="Arial" w:hAnsi="Arial" w:cs="Arial"/>
                <w:color w:val="000000"/>
                <w:sz w:val="16"/>
                <w:szCs w:val="16"/>
              </w:rPr>
              <w:br/>
            </w:r>
            <w:r w:rsidRPr="000F0DA1">
              <w:rPr>
                <w:rFonts w:ascii="Arial" w:hAnsi="Arial" w:cs="Arial"/>
                <w:color w:val="000000"/>
                <w:sz w:val="16"/>
                <w:szCs w:val="16"/>
              </w:rPr>
              <w:t>Zagreb</w:t>
            </w:r>
          </w:p>
        </w:tc>
        <w:tc>
          <w:tcPr>
            <w:tcW w:w="524"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B77259">
            <w:pPr>
              <w:overflowPunct/>
              <w:autoSpaceDE/>
              <w:autoSpaceDN/>
              <w:adjustRightInd/>
              <w:textAlignment w:val="auto"/>
              <w:rPr>
                <w:rFonts w:ascii="Arial" w:hAnsi="Arial" w:cs="Arial"/>
                <w:sz w:val="16"/>
                <w:szCs w:val="16"/>
              </w:rPr>
            </w:pPr>
            <w:r>
              <w:rPr>
                <w:rFonts w:ascii="Arial" w:hAnsi="Arial" w:cs="Arial"/>
                <w:color w:val="000000"/>
                <w:sz w:val="16"/>
                <w:szCs w:val="16"/>
              </w:rPr>
              <w:t xml:space="preserve">186,45€/ </w:t>
            </w:r>
            <w:r w:rsidRPr="000F0DA1" w:rsidR="000F0DA1">
              <w:rPr>
                <w:rFonts w:ascii="Arial" w:hAnsi="Arial" w:cs="Arial"/>
                <w:color w:val="000000"/>
                <w:sz w:val="16"/>
                <w:szCs w:val="16"/>
              </w:rPr>
              <w:t>1.404,82</w:t>
            </w:r>
            <w:r>
              <w:rPr>
                <w:rFonts w:ascii="Arial" w:hAnsi="Arial" w:cs="Arial"/>
                <w:color w:val="000000"/>
                <w:sz w:val="16"/>
                <w:szCs w:val="16"/>
              </w:rPr>
              <w:t xml:space="preserve"> kn</w:t>
            </w:r>
            <w:r w:rsidRPr="000F0DA1" w:rsidR="000F0DA1">
              <w:rPr>
                <w:rFonts w:ascii="Arial" w:hAnsi="Arial" w:cs="Arial"/>
                <w:color w:val="000000"/>
                <w:sz w:val="16"/>
                <w:szCs w:val="16"/>
              </w:rPr>
              <w:t xml:space="preserve"> </w:t>
            </w:r>
          </w:p>
        </w:tc>
        <w:tc>
          <w:tcPr>
            <w:tcW w:w="519"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 xml:space="preserve">Neplaćeni računi </w:t>
            </w:r>
          </w:p>
        </w:tc>
        <w:tc>
          <w:tcPr>
            <w:tcW w:w="519"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B77259">
            <w:pPr>
              <w:overflowPunct/>
              <w:autoSpaceDE/>
              <w:autoSpaceDN/>
              <w:adjustRightInd/>
              <w:textAlignment w:val="auto"/>
              <w:rPr>
                <w:rFonts w:ascii="Arial" w:hAnsi="Arial" w:cs="Arial"/>
                <w:sz w:val="16"/>
                <w:szCs w:val="16"/>
              </w:rPr>
            </w:pPr>
            <w:r>
              <w:rPr>
                <w:rFonts w:ascii="Arial" w:hAnsi="Arial" w:cs="Arial"/>
                <w:color w:val="000000"/>
                <w:sz w:val="16"/>
                <w:szCs w:val="16"/>
              </w:rPr>
              <w:t xml:space="preserve">186,45€/ </w:t>
            </w:r>
            <w:r w:rsidRPr="000F0DA1">
              <w:rPr>
                <w:rFonts w:ascii="Arial" w:hAnsi="Arial" w:cs="Arial"/>
                <w:color w:val="000000"/>
                <w:sz w:val="16"/>
                <w:szCs w:val="16"/>
              </w:rPr>
              <w:t>1.404,82</w:t>
            </w:r>
            <w:r>
              <w:rPr>
                <w:rFonts w:ascii="Arial" w:hAnsi="Arial" w:cs="Arial"/>
                <w:color w:val="000000"/>
                <w:sz w:val="16"/>
                <w:szCs w:val="16"/>
              </w:rPr>
              <w:t xml:space="preserve"> kn</w:t>
            </w:r>
          </w:p>
        </w:tc>
        <w:tc>
          <w:tcPr>
            <w:tcW w:w="519"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Neplaćeni</w:t>
            </w:r>
            <w:r w:rsidRPr="00DF717F">
              <w:rPr>
                <w:rFonts w:ascii="Arial" w:hAnsi="Arial" w:cs="Arial"/>
                <w:color w:val="000000"/>
                <w:sz w:val="16"/>
                <w:szCs w:val="16"/>
              </w:rPr>
              <w:br/>
            </w:r>
            <w:r w:rsidRPr="000F0DA1">
              <w:rPr>
                <w:rFonts w:ascii="Arial" w:hAnsi="Arial" w:cs="Arial"/>
                <w:color w:val="000000"/>
                <w:sz w:val="16"/>
                <w:szCs w:val="16"/>
              </w:rPr>
              <w:t xml:space="preserve">računi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DF717F" w:rsidR="000F0DA1" w:rsidP="00DF717F" w:rsidRDefault="000F0DA1">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Rješenje o ovrsi pod</w:t>
            </w:r>
            <w:r w:rsidRPr="00DF717F">
              <w:rPr>
                <w:rFonts w:ascii="Arial" w:hAnsi="Arial" w:cs="Arial"/>
                <w:color w:val="000000"/>
                <w:sz w:val="16"/>
                <w:szCs w:val="16"/>
              </w:rPr>
              <w:br/>
            </w:r>
            <w:r w:rsidRPr="000F0DA1">
              <w:rPr>
                <w:rFonts w:ascii="Arial" w:hAnsi="Arial" w:cs="Arial"/>
                <w:color w:val="000000"/>
                <w:sz w:val="16"/>
                <w:szCs w:val="16"/>
              </w:rPr>
              <w:t>posl.br. OVRV-</w:t>
            </w:r>
            <w:r w:rsidRPr="00DF717F">
              <w:rPr>
                <w:rFonts w:ascii="Arial" w:hAnsi="Arial" w:cs="Arial"/>
                <w:color w:val="000000"/>
                <w:sz w:val="16"/>
                <w:szCs w:val="16"/>
              </w:rPr>
              <w:br/>
            </w:r>
            <w:r w:rsidRPr="000F0DA1">
              <w:rPr>
                <w:rFonts w:ascii="Arial" w:hAnsi="Arial" w:cs="Arial"/>
                <w:color w:val="000000"/>
                <w:sz w:val="16"/>
                <w:szCs w:val="16"/>
              </w:rPr>
              <w:t>32630/2020 izdano</w:t>
            </w:r>
            <w:r w:rsidRPr="00DF717F">
              <w:rPr>
                <w:rFonts w:ascii="Arial" w:hAnsi="Arial" w:cs="Arial"/>
                <w:color w:val="000000"/>
                <w:sz w:val="16"/>
                <w:szCs w:val="16"/>
              </w:rPr>
              <w:br/>
            </w:r>
            <w:r w:rsidRPr="000F0DA1">
              <w:rPr>
                <w:rFonts w:ascii="Arial" w:hAnsi="Arial" w:cs="Arial"/>
                <w:color w:val="000000"/>
                <w:sz w:val="16"/>
                <w:szCs w:val="16"/>
              </w:rPr>
              <w:t>od javnog bilježnika</w:t>
            </w:r>
            <w:r w:rsidRPr="00DF717F">
              <w:rPr>
                <w:rFonts w:ascii="Arial" w:hAnsi="Arial" w:cs="Arial"/>
                <w:color w:val="000000"/>
                <w:sz w:val="16"/>
                <w:szCs w:val="16"/>
              </w:rPr>
              <w:br/>
            </w:r>
            <w:r w:rsidRPr="000F0DA1">
              <w:rPr>
                <w:rFonts w:ascii="Arial" w:hAnsi="Arial" w:cs="Arial"/>
                <w:color w:val="000000"/>
                <w:sz w:val="16"/>
                <w:szCs w:val="16"/>
              </w:rPr>
              <w:t>Mladena Ježeka iz</w:t>
            </w:r>
            <w:r w:rsidRPr="00DF717F">
              <w:rPr>
                <w:rFonts w:ascii="Arial" w:hAnsi="Arial" w:cs="Arial"/>
                <w:color w:val="000000"/>
                <w:sz w:val="16"/>
                <w:szCs w:val="16"/>
              </w:rPr>
              <w:br/>
            </w:r>
            <w:r w:rsidRPr="000F0DA1">
              <w:rPr>
                <w:rFonts w:ascii="Arial" w:hAnsi="Arial" w:cs="Arial"/>
                <w:color w:val="000000"/>
                <w:sz w:val="16"/>
                <w:szCs w:val="16"/>
              </w:rPr>
              <w:t>Zagreba od dana</w:t>
            </w:r>
            <w:r w:rsidRPr="00DF717F">
              <w:rPr>
                <w:rFonts w:ascii="Arial" w:hAnsi="Arial" w:cs="Arial"/>
                <w:color w:val="000000"/>
                <w:sz w:val="16"/>
                <w:szCs w:val="16"/>
              </w:rPr>
              <w:br/>
            </w:r>
            <w:r w:rsidRPr="000F0DA1">
              <w:rPr>
                <w:rFonts w:ascii="Arial" w:hAnsi="Arial" w:cs="Arial"/>
                <w:color w:val="000000"/>
                <w:sz w:val="16"/>
                <w:szCs w:val="16"/>
              </w:rPr>
              <w:t>19.11.2020.g.</w:t>
            </w:r>
          </w:p>
        </w:tc>
      </w:tr>
      <w:tr w:rsidRPr="000F0DA1" w:rsidR="00B77259" w:rsidTr="00B77259">
        <w:tc>
          <w:tcPr>
            <w:tcW w:w="291" w:type="pct"/>
            <w:tcBorders>
              <w:top w:val="single" w:color="auto" w:sz="4" w:space="0"/>
              <w:left w:val="single" w:color="auto" w:sz="4" w:space="0"/>
              <w:bottom w:val="single" w:color="auto" w:sz="4" w:space="0"/>
              <w:right w:val="single" w:color="auto" w:sz="4" w:space="0"/>
            </w:tcBorders>
            <w:vAlign w:val="center"/>
          </w:tcPr>
          <w:p w:rsidRPr="00DF717F" w:rsidR="00B77259" w:rsidP="00B77259" w:rsidRDefault="00B77259">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3</w:t>
            </w:r>
          </w:p>
        </w:tc>
        <w:tc>
          <w:tcPr>
            <w:tcW w:w="704" w:type="pct"/>
            <w:tcBorders>
              <w:top w:val="single" w:color="auto" w:sz="4" w:space="0"/>
              <w:left w:val="single" w:color="auto" w:sz="4" w:space="0"/>
              <w:bottom w:val="single" w:color="auto" w:sz="4" w:space="0"/>
              <w:right w:val="single" w:color="auto" w:sz="4" w:space="0"/>
            </w:tcBorders>
            <w:vAlign w:val="center"/>
          </w:tcPr>
          <w:p w:rsidRPr="00DF717F" w:rsidR="00B77259" w:rsidP="00B77259" w:rsidRDefault="00B77259">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REPUBLIKA</w:t>
            </w:r>
            <w:r w:rsidRPr="00DF717F">
              <w:rPr>
                <w:rFonts w:ascii="Arial" w:hAnsi="Arial" w:cs="Arial"/>
                <w:color w:val="000000"/>
                <w:sz w:val="16"/>
                <w:szCs w:val="16"/>
              </w:rPr>
              <w:br/>
            </w:r>
            <w:r w:rsidRPr="000F0DA1">
              <w:rPr>
                <w:rFonts w:ascii="Arial" w:hAnsi="Arial" w:cs="Arial"/>
                <w:color w:val="000000"/>
                <w:sz w:val="16"/>
                <w:szCs w:val="16"/>
              </w:rPr>
              <w:t>HRVATSKA,</w:t>
            </w:r>
            <w:r w:rsidRPr="00DF717F">
              <w:rPr>
                <w:rFonts w:ascii="Arial" w:hAnsi="Arial" w:cs="Arial"/>
                <w:color w:val="000000"/>
                <w:sz w:val="16"/>
                <w:szCs w:val="16"/>
              </w:rPr>
              <w:br/>
            </w:r>
            <w:r w:rsidRPr="000F0DA1">
              <w:rPr>
                <w:rFonts w:ascii="Arial" w:hAnsi="Arial" w:cs="Arial"/>
                <w:color w:val="000000"/>
                <w:sz w:val="16"/>
                <w:szCs w:val="16"/>
              </w:rPr>
              <w:t>Ministarstvo</w:t>
            </w:r>
            <w:r w:rsidRPr="00DF717F">
              <w:rPr>
                <w:rFonts w:ascii="Arial" w:hAnsi="Arial" w:cs="Arial"/>
                <w:color w:val="000000"/>
                <w:sz w:val="16"/>
                <w:szCs w:val="16"/>
              </w:rPr>
              <w:br/>
            </w:r>
            <w:r w:rsidRPr="000F0DA1">
              <w:rPr>
                <w:rFonts w:ascii="Arial" w:hAnsi="Arial" w:cs="Arial"/>
                <w:color w:val="000000"/>
                <w:sz w:val="16"/>
                <w:szCs w:val="16"/>
              </w:rPr>
              <w:t>financija, Porezna</w:t>
            </w:r>
            <w:r w:rsidRPr="00DF717F">
              <w:rPr>
                <w:rFonts w:ascii="Arial" w:hAnsi="Arial" w:cs="Arial"/>
                <w:color w:val="000000"/>
                <w:sz w:val="16"/>
                <w:szCs w:val="16"/>
              </w:rPr>
              <w:br/>
            </w:r>
            <w:r w:rsidRPr="000F0DA1">
              <w:rPr>
                <w:rFonts w:ascii="Arial" w:hAnsi="Arial" w:cs="Arial"/>
                <w:color w:val="000000"/>
                <w:sz w:val="16"/>
                <w:szCs w:val="16"/>
              </w:rPr>
              <w:t>uprava (zastupana</w:t>
            </w:r>
            <w:r w:rsidRPr="00DF717F">
              <w:rPr>
                <w:rFonts w:ascii="Arial" w:hAnsi="Arial" w:cs="Arial"/>
                <w:color w:val="000000"/>
                <w:sz w:val="16"/>
                <w:szCs w:val="16"/>
              </w:rPr>
              <w:br/>
            </w:r>
            <w:r w:rsidRPr="000F0DA1">
              <w:rPr>
                <w:rFonts w:ascii="Arial" w:hAnsi="Arial" w:cs="Arial"/>
                <w:color w:val="000000"/>
                <w:sz w:val="16"/>
                <w:szCs w:val="16"/>
              </w:rPr>
              <w:t>po Županijskom</w:t>
            </w:r>
            <w:r w:rsidRPr="00DF717F">
              <w:rPr>
                <w:rFonts w:ascii="Arial" w:hAnsi="Arial" w:cs="Arial"/>
                <w:color w:val="000000"/>
                <w:sz w:val="16"/>
                <w:szCs w:val="16"/>
              </w:rPr>
              <w:br/>
            </w:r>
            <w:r w:rsidRPr="000F0DA1">
              <w:rPr>
                <w:rFonts w:ascii="Arial" w:hAnsi="Arial" w:cs="Arial"/>
                <w:color w:val="000000"/>
                <w:sz w:val="16"/>
                <w:szCs w:val="16"/>
              </w:rPr>
              <w:t>državnom</w:t>
            </w:r>
            <w:r w:rsidRPr="00DF717F">
              <w:rPr>
                <w:rFonts w:ascii="Arial" w:hAnsi="Arial" w:cs="Arial"/>
                <w:color w:val="000000"/>
                <w:sz w:val="16"/>
                <w:szCs w:val="16"/>
              </w:rPr>
              <w:br/>
            </w:r>
            <w:r w:rsidRPr="000F0DA1">
              <w:rPr>
                <w:rFonts w:ascii="Arial" w:hAnsi="Arial" w:cs="Arial"/>
                <w:color w:val="000000"/>
                <w:sz w:val="16"/>
                <w:szCs w:val="16"/>
              </w:rPr>
              <w:t>odvjetništvu u</w:t>
            </w:r>
            <w:r w:rsidRPr="00DF717F">
              <w:rPr>
                <w:rFonts w:ascii="Arial" w:hAnsi="Arial" w:cs="Arial"/>
                <w:color w:val="000000"/>
                <w:sz w:val="16"/>
                <w:szCs w:val="16"/>
              </w:rPr>
              <w:br/>
            </w:r>
            <w:r w:rsidRPr="000F0DA1">
              <w:rPr>
                <w:rFonts w:ascii="Arial" w:hAnsi="Arial" w:cs="Arial"/>
                <w:color w:val="000000"/>
                <w:sz w:val="16"/>
                <w:szCs w:val="16"/>
              </w:rPr>
              <w:t>Zagrebu)</w:t>
            </w:r>
          </w:p>
        </w:tc>
        <w:tc>
          <w:tcPr>
            <w:tcW w:w="669" w:type="pct"/>
            <w:tcBorders>
              <w:top w:val="single" w:color="auto" w:sz="4" w:space="0"/>
              <w:left w:val="single" w:color="auto" w:sz="4" w:space="0"/>
              <w:bottom w:val="single" w:color="auto" w:sz="4" w:space="0"/>
              <w:right w:val="single" w:color="auto" w:sz="4" w:space="0"/>
            </w:tcBorders>
            <w:vAlign w:val="center"/>
          </w:tcPr>
          <w:p w:rsidRPr="00DF717F" w:rsidR="00B77259" w:rsidP="00B77259" w:rsidRDefault="00B77259">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18683136487</w:t>
            </w:r>
          </w:p>
        </w:tc>
        <w:tc>
          <w:tcPr>
            <w:tcW w:w="524" w:type="pct"/>
            <w:tcBorders>
              <w:top w:val="single" w:color="auto" w:sz="4" w:space="0"/>
              <w:left w:val="single" w:color="auto" w:sz="4" w:space="0"/>
              <w:bottom w:val="single" w:color="auto" w:sz="4" w:space="0"/>
              <w:right w:val="single" w:color="auto" w:sz="4" w:space="0"/>
            </w:tcBorders>
            <w:vAlign w:val="center"/>
          </w:tcPr>
          <w:p w:rsidRPr="00DF717F" w:rsidR="00B77259" w:rsidP="00B77259" w:rsidRDefault="00B77259">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Avenija</w:t>
            </w:r>
            <w:r w:rsidRPr="00DF717F">
              <w:rPr>
                <w:rFonts w:ascii="Arial" w:hAnsi="Arial" w:cs="Arial"/>
                <w:color w:val="000000"/>
                <w:sz w:val="16"/>
                <w:szCs w:val="16"/>
              </w:rPr>
              <w:br/>
            </w:r>
            <w:r w:rsidRPr="000F0DA1">
              <w:rPr>
                <w:rFonts w:ascii="Arial" w:hAnsi="Arial" w:cs="Arial"/>
                <w:color w:val="000000"/>
                <w:sz w:val="16"/>
                <w:szCs w:val="16"/>
              </w:rPr>
              <w:t>Dubrovnik 32,</w:t>
            </w:r>
            <w:r w:rsidRPr="00DF717F">
              <w:rPr>
                <w:rFonts w:ascii="Arial" w:hAnsi="Arial" w:cs="Arial"/>
                <w:color w:val="000000"/>
                <w:sz w:val="16"/>
                <w:szCs w:val="16"/>
              </w:rPr>
              <w:br/>
            </w:r>
            <w:r w:rsidRPr="000F0DA1">
              <w:rPr>
                <w:rFonts w:ascii="Arial" w:hAnsi="Arial" w:cs="Arial"/>
                <w:color w:val="000000"/>
                <w:sz w:val="16"/>
                <w:szCs w:val="16"/>
              </w:rPr>
              <w:t>Zagreb</w:t>
            </w:r>
          </w:p>
        </w:tc>
        <w:tc>
          <w:tcPr>
            <w:tcW w:w="524" w:type="pct"/>
            <w:tcBorders>
              <w:top w:val="single" w:color="auto" w:sz="4" w:space="0"/>
              <w:left w:val="single" w:color="auto" w:sz="4" w:space="0"/>
              <w:bottom w:val="single" w:color="auto" w:sz="4" w:space="0"/>
              <w:right w:val="single" w:color="auto" w:sz="4" w:space="0"/>
            </w:tcBorders>
            <w:vAlign w:val="center"/>
          </w:tcPr>
          <w:p w:rsidRPr="00DF717F" w:rsidR="00B77259" w:rsidP="00B77259" w:rsidRDefault="00B77259">
            <w:pPr>
              <w:overflowPunct/>
              <w:autoSpaceDE/>
              <w:autoSpaceDN/>
              <w:adjustRightInd/>
              <w:textAlignment w:val="auto"/>
              <w:rPr>
                <w:rFonts w:ascii="Arial" w:hAnsi="Arial" w:cs="Arial"/>
                <w:sz w:val="16"/>
                <w:szCs w:val="16"/>
              </w:rPr>
            </w:pPr>
            <w:r>
              <w:rPr>
                <w:rFonts w:ascii="Arial" w:hAnsi="Arial" w:cs="Arial"/>
                <w:color w:val="000000"/>
                <w:sz w:val="16"/>
                <w:szCs w:val="16"/>
              </w:rPr>
              <w:t xml:space="preserve">7.418,73 €/ </w:t>
            </w:r>
            <w:r w:rsidRPr="000F0DA1">
              <w:rPr>
                <w:rFonts w:ascii="Arial" w:hAnsi="Arial" w:cs="Arial"/>
                <w:color w:val="000000"/>
                <w:sz w:val="16"/>
                <w:szCs w:val="16"/>
              </w:rPr>
              <w:t>55.896,44</w:t>
            </w:r>
            <w:r>
              <w:rPr>
                <w:rFonts w:ascii="Arial" w:hAnsi="Arial" w:cs="Arial"/>
                <w:color w:val="000000"/>
                <w:sz w:val="16"/>
                <w:szCs w:val="16"/>
              </w:rPr>
              <w:t xml:space="preserve"> kn</w:t>
            </w:r>
            <w:r w:rsidRPr="000F0DA1">
              <w:rPr>
                <w:rFonts w:ascii="Arial" w:hAnsi="Arial" w:cs="Arial"/>
                <w:color w:val="000000"/>
                <w:sz w:val="16"/>
                <w:szCs w:val="16"/>
              </w:rPr>
              <w:t xml:space="preserve"> </w:t>
            </w:r>
          </w:p>
        </w:tc>
        <w:tc>
          <w:tcPr>
            <w:tcW w:w="519" w:type="pct"/>
            <w:tcBorders>
              <w:top w:val="single" w:color="auto" w:sz="4" w:space="0"/>
              <w:left w:val="single" w:color="auto" w:sz="4" w:space="0"/>
              <w:bottom w:val="single" w:color="auto" w:sz="4" w:space="0"/>
              <w:right w:val="single" w:color="auto" w:sz="4" w:space="0"/>
            </w:tcBorders>
            <w:vAlign w:val="center"/>
          </w:tcPr>
          <w:p w:rsidRPr="00DF717F" w:rsidR="00B77259" w:rsidP="00B77259" w:rsidRDefault="00B77259">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Zakonske</w:t>
            </w:r>
            <w:r w:rsidRPr="00DF717F">
              <w:rPr>
                <w:rFonts w:ascii="Arial" w:hAnsi="Arial" w:cs="Arial"/>
                <w:color w:val="000000"/>
                <w:sz w:val="16"/>
                <w:szCs w:val="16"/>
              </w:rPr>
              <w:br/>
            </w:r>
            <w:r w:rsidRPr="000F0DA1">
              <w:rPr>
                <w:rFonts w:ascii="Arial" w:hAnsi="Arial" w:cs="Arial"/>
                <w:color w:val="000000"/>
                <w:sz w:val="16"/>
                <w:szCs w:val="16"/>
              </w:rPr>
              <w:t xml:space="preserve">obveze </w:t>
            </w:r>
          </w:p>
        </w:tc>
        <w:tc>
          <w:tcPr>
            <w:tcW w:w="519" w:type="pct"/>
            <w:tcBorders>
              <w:top w:val="single" w:color="auto" w:sz="4" w:space="0"/>
              <w:left w:val="single" w:color="auto" w:sz="4" w:space="0"/>
              <w:bottom w:val="single" w:color="auto" w:sz="4" w:space="0"/>
              <w:right w:val="single" w:color="auto" w:sz="4" w:space="0"/>
            </w:tcBorders>
            <w:vAlign w:val="center"/>
          </w:tcPr>
          <w:p w:rsidRPr="00DF717F" w:rsidR="00B77259" w:rsidP="00B77259" w:rsidRDefault="00B77259">
            <w:pPr>
              <w:overflowPunct/>
              <w:autoSpaceDE/>
              <w:autoSpaceDN/>
              <w:adjustRightInd/>
              <w:textAlignment w:val="auto"/>
              <w:rPr>
                <w:rFonts w:ascii="Arial" w:hAnsi="Arial" w:cs="Arial"/>
                <w:sz w:val="16"/>
                <w:szCs w:val="16"/>
              </w:rPr>
            </w:pPr>
            <w:r>
              <w:rPr>
                <w:rFonts w:ascii="Arial" w:hAnsi="Arial" w:cs="Arial"/>
                <w:color w:val="000000"/>
                <w:sz w:val="16"/>
                <w:szCs w:val="16"/>
              </w:rPr>
              <w:t xml:space="preserve">7.418,73 €/ </w:t>
            </w:r>
            <w:r w:rsidRPr="000F0DA1">
              <w:rPr>
                <w:rFonts w:ascii="Arial" w:hAnsi="Arial" w:cs="Arial"/>
                <w:color w:val="000000"/>
                <w:sz w:val="16"/>
                <w:szCs w:val="16"/>
              </w:rPr>
              <w:t>55.896,44</w:t>
            </w:r>
            <w:r>
              <w:rPr>
                <w:rFonts w:ascii="Arial" w:hAnsi="Arial" w:cs="Arial"/>
                <w:color w:val="000000"/>
                <w:sz w:val="16"/>
                <w:szCs w:val="16"/>
              </w:rPr>
              <w:t xml:space="preserve"> kn</w:t>
            </w:r>
            <w:r w:rsidRPr="000F0DA1">
              <w:rPr>
                <w:rFonts w:ascii="Arial" w:hAnsi="Arial" w:cs="Arial"/>
                <w:color w:val="000000"/>
                <w:sz w:val="16"/>
                <w:szCs w:val="16"/>
              </w:rPr>
              <w:t xml:space="preserve"> </w:t>
            </w:r>
          </w:p>
        </w:tc>
        <w:tc>
          <w:tcPr>
            <w:tcW w:w="519" w:type="pct"/>
            <w:tcBorders>
              <w:top w:val="single" w:color="auto" w:sz="4" w:space="0"/>
              <w:left w:val="single" w:color="auto" w:sz="4" w:space="0"/>
              <w:bottom w:val="single" w:color="auto" w:sz="4" w:space="0"/>
              <w:right w:val="single" w:color="auto" w:sz="4" w:space="0"/>
            </w:tcBorders>
            <w:vAlign w:val="center"/>
          </w:tcPr>
          <w:p w:rsidRPr="00DF717F" w:rsidR="00B77259" w:rsidP="00B77259" w:rsidRDefault="00B77259">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 xml:space="preserve">Zakonske obveze </w:t>
            </w:r>
          </w:p>
        </w:tc>
        <w:tc>
          <w:tcPr>
            <w:tcW w:w="733" w:type="pct"/>
            <w:tcBorders>
              <w:top w:val="single" w:color="auto" w:sz="4" w:space="0"/>
              <w:left w:val="single" w:color="auto" w:sz="4" w:space="0"/>
              <w:bottom w:val="single" w:color="auto" w:sz="4" w:space="0"/>
              <w:right w:val="single" w:color="auto" w:sz="4" w:space="0"/>
            </w:tcBorders>
            <w:vAlign w:val="center"/>
          </w:tcPr>
          <w:p w:rsidRPr="00DF717F" w:rsidR="00B77259" w:rsidP="00B77259" w:rsidRDefault="00B77259">
            <w:pPr>
              <w:overflowPunct/>
              <w:autoSpaceDE/>
              <w:autoSpaceDN/>
              <w:adjustRightInd/>
              <w:textAlignment w:val="auto"/>
              <w:rPr>
                <w:rFonts w:ascii="Arial" w:hAnsi="Arial" w:cs="Arial"/>
                <w:sz w:val="16"/>
                <w:szCs w:val="16"/>
              </w:rPr>
            </w:pPr>
            <w:r w:rsidRPr="000F0DA1">
              <w:rPr>
                <w:rFonts w:ascii="Arial" w:hAnsi="Arial" w:cs="Arial"/>
                <w:color w:val="000000"/>
                <w:sz w:val="16"/>
                <w:szCs w:val="16"/>
              </w:rPr>
              <w:t>JOPPD obrasci,</w:t>
            </w:r>
            <w:r w:rsidRPr="00DF717F">
              <w:rPr>
                <w:rFonts w:ascii="Arial" w:hAnsi="Arial" w:cs="Arial"/>
                <w:color w:val="000000"/>
                <w:sz w:val="16"/>
                <w:szCs w:val="16"/>
              </w:rPr>
              <w:br/>
            </w:r>
            <w:r w:rsidRPr="000F0DA1">
              <w:rPr>
                <w:rFonts w:ascii="Arial" w:hAnsi="Arial" w:cs="Arial"/>
                <w:color w:val="000000"/>
                <w:sz w:val="16"/>
                <w:szCs w:val="16"/>
              </w:rPr>
              <w:t>prijava poreza na</w:t>
            </w:r>
            <w:r w:rsidRPr="00DF717F">
              <w:rPr>
                <w:rFonts w:ascii="Arial" w:hAnsi="Arial" w:cs="Arial"/>
                <w:color w:val="000000"/>
                <w:sz w:val="16"/>
                <w:szCs w:val="16"/>
              </w:rPr>
              <w:br/>
            </w:r>
            <w:r w:rsidRPr="000F0DA1">
              <w:rPr>
                <w:rFonts w:ascii="Arial" w:hAnsi="Arial" w:cs="Arial"/>
                <w:color w:val="000000"/>
                <w:sz w:val="16"/>
                <w:szCs w:val="16"/>
              </w:rPr>
              <w:t>dobit za 2018., 2019.</w:t>
            </w:r>
            <w:r w:rsidRPr="00DF717F">
              <w:rPr>
                <w:rFonts w:ascii="Arial" w:hAnsi="Arial" w:cs="Arial"/>
                <w:color w:val="000000"/>
                <w:sz w:val="16"/>
                <w:szCs w:val="16"/>
              </w:rPr>
              <w:br/>
            </w:r>
            <w:r w:rsidRPr="000F0DA1">
              <w:rPr>
                <w:rFonts w:ascii="Arial" w:hAnsi="Arial" w:cs="Arial"/>
                <w:color w:val="000000"/>
                <w:sz w:val="16"/>
                <w:szCs w:val="16"/>
              </w:rPr>
              <w:t>i 2020.g., ovjereni</w:t>
            </w:r>
            <w:r w:rsidRPr="00DF717F">
              <w:rPr>
                <w:rFonts w:ascii="Arial" w:hAnsi="Arial" w:cs="Arial"/>
                <w:color w:val="000000"/>
                <w:sz w:val="16"/>
                <w:szCs w:val="16"/>
              </w:rPr>
              <w:br/>
            </w:r>
            <w:r w:rsidRPr="000F0DA1">
              <w:rPr>
                <w:rFonts w:ascii="Arial" w:hAnsi="Arial" w:cs="Arial"/>
                <w:color w:val="000000"/>
                <w:sz w:val="16"/>
                <w:szCs w:val="16"/>
              </w:rPr>
              <w:t>knjigovodstveni izlist</w:t>
            </w:r>
            <w:r w:rsidRPr="00DF717F">
              <w:rPr>
                <w:rFonts w:ascii="Arial" w:hAnsi="Arial" w:cs="Arial"/>
                <w:color w:val="000000"/>
                <w:sz w:val="16"/>
                <w:szCs w:val="16"/>
              </w:rPr>
              <w:br/>
            </w:r>
            <w:r w:rsidRPr="000F0DA1">
              <w:rPr>
                <w:rFonts w:ascii="Arial" w:hAnsi="Arial" w:cs="Arial"/>
                <w:color w:val="000000"/>
                <w:sz w:val="16"/>
                <w:szCs w:val="16"/>
              </w:rPr>
              <w:t>iz ISPU za konto</w:t>
            </w:r>
            <w:r w:rsidRPr="00DF717F">
              <w:rPr>
                <w:rFonts w:ascii="Arial" w:hAnsi="Arial" w:cs="Arial"/>
                <w:color w:val="000000"/>
                <w:sz w:val="16"/>
                <w:szCs w:val="16"/>
              </w:rPr>
              <w:br/>
            </w:r>
            <w:r w:rsidRPr="000F0DA1">
              <w:rPr>
                <w:rFonts w:ascii="Arial" w:hAnsi="Arial" w:cs="Arial"/>
                <w:color w:val="000000"/>
                <w:sz w:val="16"/>
                <w:szCs w:val="16"/>
              </w:rPr>
              <w:t>4251</w:t>
            </w:r>
          </w:p>
        </w:tc>
      </w:tr>
    </w:tbl>
    <w:p w:rsidRPr="00DF717F" w:rsidR="00DF717F" w:rsidP="00DF717F" w:rsidRDefault="00DF717F">
      <w:pPr>
        <w:overflowPunct/>
        <w:autoSpaceDE/>
        <w:autoSpaceDN/>
        <w:adjustRightInd/>
        <w:textAlignment w:val="auto"/>
        <w:rPr>
          <w:sz w:val="24"/>
          <w:szCs w:val="24"/>
        </w:rPr>
      </w:pPr>
    </w:p>
    <w:p w:rsidRPr="00B871F7" w:rsidR="00E87775" w:rsidP="00B871F7" w:rsidRDefault="00E87775">
      <w:pPr>
        <w:overflowPunct/>
        <w:autoSpaceDE/>
        <w:autoSpaceDN/>
        <w:adjustRightInd/>
        <w:textAlignment w:val="auto"/>
        <w:rPr>
          <w:sz w:val="24"/>
          <w:szCs w:val="24"/>
        </w:rPr>
      </w:pPr>
    </w:p>
    <w:p w:rsidRPr="00ED4167" w:rsidR="00302E19" w:rsidP="00F3444F" w:rsidRDefault="00302E19">
      <w:pPr>
        <w:overflowPunct/>
        <w:autoSpaceDE/>
        <w:autoSpaceDN/>
        <w:adjustRightInd/>
        <w:textAlignment w:val="auto"/>
        <w:rPr>
          <w:rFonts w:ascii="Arial" w:hAnsi="Arial" w:cs="Arial"/>
          <w:sz w:val="24"/>
          <w:szCs w:val="24"/>
        </w:rPr>
      </w:pPr>
      <w:r>
        <w:rPr>
          <w:rFonts w:ascii="Arial" w:hAnsi="Arial" w:cs="Arial"/>
          <w:sz w:val="24"/>
          <w:szCs w:val="24"/>
        </w:rPr>
        <w:tab/>
      </w:r>
      <w:r w:rsidR="00EF1B2C">
        <w:rPr>
          <w:rFonts w:ascii="Arial" w:hAnsi="Arial" w:cs="Arial"/>
          <w:sz w:val="24"/>
          <w:szCs w:val="24"/>
        </w:rPr>
        <w:t>Prisutni vj</w:t>
      </w:r>
      <w:r>
        <w:rPr>
          <w:rFonts w:ascii="Arial" w:hAnsi="Arial" w:cs="Arial"/>
          <w:sz w:val="24"/>
          <w:szCs w:val="24"/>
        </w:rPr>
        <w:t xml:space="preserve">erovnik ne osporava tražbine drugim vjerovnicima koje su utvrđene na današnjem ispitnom ročištu.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0857AF">
      <w:pPr>
        <w:numPr>
          <w:ilvl w:val="12"/>
          <w:numId w:val="0"/>
        </w:numPr>
        <w:ind w:firstLine="720"/>
        <w:jc w:val="both"/>
        <w:rPr>
          <w:rFonts w:ascii="Arial" w:hAnsi="Arial" w:cs="Arial"/>
          <w:bCs/>
          <w:sz w:val="24"/>
          <w:szCs w:val="24"/>
        </w:rPr>
      </w:pPr>
      <w:r w:rsidRPr="00ED4167">
        <w:rPr>
          <w:rFonts w:ascii="Arial" w:hAnsi="Arial" w:cs="Arial"/>
          <w:bCs/>
          <w:sz w:val="24"/>
          <w:szCs w:val="24"/>
        </w:rPr>
        <w:t>Stečajni upravitelj ističe kako</w:t>
      </w:r>
      <w:r w:rsidR="009C647F">
        <w:rPr>
          <w:rFonts w:ascii="Arial" w:hAnsi="Arial" w:cs="Arial"/>
          <w:bCs/>
          <w:sz w:val="24"/>
          <w:szCs w:val="24"/>
        </w:rPr>
        <w:t xml:space="preserve"> ne</w:t>
      </w:r>
      <w:r w:rsidRPr="00ED4167">
        <w:rPr>
          <w:rFonts w:ascii="Arial" w:hAnsi="Arial" w:cs="Arial"/>
          <w:bCs/>
          <w:sz w:val="24"/>
          <w:szCs w:val="24"/>
        </w:rPr>
        <w:t xml:space="preserve"> </w:t>
      </w:r>
      <w:r w:rsidR="00B871F7">
        <w:rPr>
          <w:rFonts w:ascii="Arial" w:hAnsi="Arial" w:cs="Arial"/>
          <w:bCs/>
          <w:sz w:val="24"/>
          <w:szCs w:val="24"/>
        </w:rPr>
        <w:t>postoje</w:t>
      </w:r>
      <w:r w:rsidR="00FB34B7">
        <w:rPr>
          <w:rFonts w:ascii="Arial" w:hAnsi="Arial" w:cs="Arial"/>
          <w:bCs/>
          <w:sz w:val="24"/>
          <w:szCs w:val="24"/>
        </w:rPr>
        <w:t xml:space="preserve"> </w:t>
      </w:r>
      <w:r w:rsidR="007F3546">
        <w:rPr>
          <w:rFonts w:ascii="Arial" w:hAnsi="Arial" w:cs="Arial"/>
          <w:bCs/>
          <w:sz w:val="24"/>
          <w:szCs w:val="24"/>
        </w:rPr>
        <w:t>razlučn</w:t>
      </w:r>
      <w:r w:rsidR="00B871F7">
        <w:rPr>
          <w:rFonts w:ascii="Arial" w:hAnsi="Arial" w:cs="Arial"/>
          <w:bCs/>
          <w:sz w:val="24"/>
          <w:szCs w:val="24"/>
        </w:rPr>
        <w:t>a</w:t>
      </w:r>
      <w:r w:rsidR="00FF5293">
        <w:rPr>
          <w:rFonts w:ascii="Arial" w:hAnsi="Arial" w:cs="Arial"/>
          <w:bCs/>
          <w:sz w:val="24"/>
          <w:szCs w:val="24"/>
        </w:rPr>
        <w:t xml:space="preserve"> </w:t>
      </w:r>
      <w:r w:rsidR="007F3546">
        <w:rPr>
          <w:rFonts w:ascii="Arial" w:hAnsi="Arial" w:cs="Arial"/>
          <w:bCs/>
          <w:sz w:val="24"/>
          <w:szCs w:val="24"/>
        </w:rPr>
        <w:t>prav</w:t>
      </w:r>
      <w:r w:rsidR="00FF5293">
        <w:rPr>
          <w:rFonts w:ascii="Arial" w:hAnsi="Arial" w:cs="Arial"/>
          <w:bCs/>
          <w:sz w:val="24"/>
          <w:szCs w:val="24"/>
        </w:rPr>
        <w:t>o</w:t>
      </w:r>
      <w:r w:rsidR="00FB34B7">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AD1164">
        <w:rPr>
          <w:rFonts w:ascii="Arial" w:hAnsi="Arial" w:cs="Arial"/>
          <w:bCs/>
          <w:sz w:val="24"/>
          <w:szCs w:val="24"/>
        </w:rPr>
        <w:t xml:space="preserve"> </w:t>
      </w:r>
      <w:r w:rsidR="009C647F">
        <w:rPr>
          <w:rFonts w:ascii="Arial" w:hAnsi="Arial" w:cs="Arial"/>
          <w:bCs/>
          <w:sz w:val="24"/>
          <w:szCs w:val="24"/>
        </w:rPr>
        <w:t>10,07</w:t>
      </w:r>
      <w:r w:rsidR="00724D4D">
        <w:rPr>
          <w:rFonts w:ascii="Arial" w:hAnsi="Arial" w:cs="Arial"/>
          <w:bCs/>
          <w:sz w:val="24"/>
          <w:szCs w:val="24"/>
        </w:rPr>
        <w:t xml:space="preserve">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CA6EF1" w:rsidR="00401148" w:rsidP="00401148" w:rsidRDefault="004079E2">
      <w:pPr>
        <w:rPr>
          <w:rFonts w:ascii="Arial" w:hAnsi="Arial" w:cs="Arial"/>
          <w:color w:val="00000A"/>
          <w:sz w:val="24"/>
          <w:szCs w:val="24"/>
        </w:rPr>
      </w:pPr>
      <w:r w:rsidRPr="00ED4167">
        <w:rPr>
          <w:rFonts w:ascii="Arial" w:hAnsi="Arial" w:cs="Arial"/>
          <w:bCs/>
          <w:sz w:val="24"/>
          <w:szCs w:val="24"/>
        </w:rPr>
        <w:t>Stečajni upravitelj usmeno izlaže kao u svom pisanom izvješću, koje je sastavni dio ovog stečajnog spisa.</w:t>
      </w:r>
    </w:p>
    <w:p w:rsidRPr="00B871F7" w:rsidR="00522D16" w:rsidP="00B871F7" w:rsidRDefault="006C6A10">
      <w:pPr>
        <w:rPr>
          <w:rFonts w:ascii="Arial" w:hAnsi="Arial" w:cs="Arial"/>
          <w:color w:val="000000"/>
          <w:sz w:val="24"/>
          <w:szCs w:val="24"/>
        </w:rPr>
      </w:pPr>
      <w:r w:rsidRPr="007532DA">
        <w:rPr>
          <w:rFonts w:ascii="Arial" w:hAnsi="Arial" w:cs="Arial"/>
          <w:bCs/>
          <w:color w:val="000000"/>
          <w:sz w:val="24"/>
          <w:szCs w:val="24"/>
        </w:rPr>
        <w:br/>
        <w:t>Uvod</w:t>
      </w:r>
      <w:r w:rsidRPr="007532DA">
        <w:rPr>
          <w:rFonts w:ascii="Arial" w:hAnsi="Arial" w:cs="Arial"/>
          <w:bCs/>
          <w:color w:val="000000"/>
          <w:sz w:val="24"/>
          <w:szCs w:val="24"/>
        </w:rPr>
        <w:br/>
      </w:r>
      <w:r w:rsidRPr="007532DA">
        <w:rPr>
          <w:rFonts w:ascii="Arial" w:hAnsi="Arial" w:cs="Arial"/>
          <w:color w:val="000000"/>
          <w:sz w:val="24"/>
          <w:szCs w:val="24"/>
        </w:rPr>
        <w:t>Rješenjem Trgovačkog suda u Zagrebu od 18. svibnja 2022. godine pod poslovnim brojem St-</w:t>
      </w:r>
      <w:r w:rsidR="007532DA">
        <w:rPr>
          <w:rFonts w:ascii="Arial" w:hAnsi="Arial" w:cs="Arial"/>
          <w:color w:val="000000"/>
          <w:sz w:val="24"/>
          <w:szCs w:val="24"/>
        </w:rPr>
        <w:t xml:space="preserve"> </w:t>
      </w:r>
      <w:r w:rsidRPr="007532DA">
        <w:rPr>
          <w:rFonts w:ascii="Arial" w:hAnsi="Arial" w:cs="Arial"/>
          <w:color w:val="000000"/>
          <w:sz w:val="24"/>
          <w:szCs w:val="24"/>
        </w:rPr>
        <w:t>545/2022 otvoren je stečajni postupak nad trgovačkim društvom FRAMEK PRODUKCIJA j.d.o.o.</w:t>
      </w:r>
      <w:r w:rsidR="007532DA">
        <w:rPr>
          <w:rFonts w:ascii="Arial" w:hAnsi="Arial" w:cs="Arial"/>
          <w:color w:val="000000"/>
          <w:sz w:val="24"/>
          <w:szCs w:val="24"/>
        </w:rPr>
        <w:t xml:space="preserve"> </w:t>
      </w:r>
      <w:r w:rsidRPr="007532DA">
        <w:rPr>
          <w:rFonts w:ascii="Arial" w:hAnsi="Arial" w:cs="Arial"/>
          <w:color w:val="000000"/>
          <w:sz w:val="24"/>
          <w:szCs w:val="24"/>
        </w:rPr>
        <w:t>iz Zagreba, Ulica platana 4, OIB:21851293789.</w:t>
      </w:r>
      <w:r w:rsidRPr="007532DA">
        <w:rPr>
          <w:rFonts w:ascii="Arial" w:hAnsi="Arial" w:cs="Arial"/>
          <w:color w:val="000000"/>
          <w:sz w:val="24"/>
          <w:szCs w:val="24"/>
        </w:rPr>
        <w:br/>
        <w:t>Odmah po preuzimanju dužnosti stečajnog upravitelja, na adresu sjedišta društva i na adresu ranijeg</w:t>
      </w:r>
      <w:r w:rsidR="007532DA">
        <w:rPr>
          <w:rFonts w:ascii="Arial" w:hAnsi="Arial" w:cs="Arial"/>
          <w:color w:val="000000"/>
          <w:sz w:val="24"/>
          <w:szCs w:val="24"/>
        </w:rPr>
        <w:t xml:space="preserve"> </w:t>
      </w:r>
      <w:r w:rsidRPr="007532DA">
        <w:rPr>
          <w:rFonts w:ascii="Arial" w:hAnsi="Arial" w:cs="Arial"/>
          <w:color w:val="000000"/>
          <w:sz w:val="24"/>
          <w:szCs w:val="24"/>
        </w:rPr>
        <w:t>zakonskog zastupnika g. Franje Mendeša poslala sam dopis za dostavom poslovne dokumentacije te</w:t>
      </w:r>
      <w:r w:rsidR="007532DA">
        <w:rPr>
          <w:rFonts w:ascii="Arial" w:hAnsi="Arial" w:cs="Arial"/>
          <w:color w:val="000000"/>
          <w:sz w:val="24"/>
          <w:szCs w:val="24"/>
        </w:rPr>
        <w:t xml:space="preserve"> </w:t>
      </w:r>
      <w:r w:rsidRPr="007532DA">
        <w:rPr>
          <w:rFonts w:ascii="Arial" w:hAnsi="Arial" w:cs="Arial"/>
          <w:color w:val="000000"/>
          <w:sz w:val="24"/>
          <w:szCs w:val="24"/>
        </w:rPr>
        <w:t>očitovanju o vozilu u vlasništvu stečajnog dužnika (marke VOLKSWAGEN POLO 1.2</w:t>
      </w:r>
      <w:r w:rsidR="007532DA">
        <w:rPr>
          <w:rFonts w:ascii="Arial" w:hAnsi="Arial" w:cs="Arial"/>
          <w:color w:val="000000"/>
          <w:sz w:val="24"/>
          <w:szCs w:val="24"/>
        </w:rPr>
        <w:t xml:space="preserve"> </w:t>
      </w:r>
      <w:r w:rsidRPr="007532DA">
        <w:rPr>
          <w:rFonts w:ascii="Arial" w:hAnsi="Arial" w:cs="Arial"/>
          <w:color w:val="000000"/>
          <w:sz w:val="24"/>
          <w:szCs w:val="24"/>
        </w:rPr>
        <w:t>TRENDLINE, broj šasije WVWZZZ6RZDY041067, reg. oznake ZG7643GZ, god. proizvodnje</w:t>
      </w:r>
      <w:r w:rsidR="007532DA">
        <w:rPr>
          <w:rFonts w:ascii="Arial" w:hAnsi="Arial" w:cs="Arial"/>
          <w:color w:val="000000"/>
          <w:sz w:val="24"/>
          <w:szCs w:val="24"/>
        </w:rPr>
        <w:t xml:space="preserve"> </w:t>
      </w:r>
      <w:r w:rsidRPr="007532DA">
        <w:rPr>
          <w:rFonts w:ascii="Arial" w:hAnsi="Arial" w:cs="Arial"/>
          <w:color w:val="000000"/>
          <w:sz w:val="24"/>
          <w:szCs w:val="24"/>
        </w:rPr>
        <w:t>2012.), no obje pošiljke vratile su se s naznakom „obaviješten, nije podigao pošiljku“.</w:t>
      </w:r>
      <w:r w:rsidRPr="007532DA">
        <w:rPr>
          <w:rFonts w:ascii="Arial" w:hAnsi="Arial" w:cs="Arial"/>
          <w:color w:val="000000"/>
          <w:sz w:val="24"/>
          <w:szCs w:val="24"/>
        </w:rPr>
        <w:br/>
        <w:t>S g. Mendešem sam uspjela stupiti u kontakt telefonskim putem prilikom kojeg razgovora mi je</w:t>
      </w:r>
      <w:r w:rsidR="007532DA">
        <w:rPr>
          <w:rFonts w:ascii="Arial" w:hAnsi="Arial" w:cs="Arial"/>
          <w:color w:val="000000"/>
          <w:sz w:val="24"/>
          <w:szCs w:val="24"/>
        </w:rPr>
        <w:t xml:space="preserve"> </w:t>
      </w:r>
      <w:r w:rsidRPr="007532DA">
        <w:rPr>
          <w:rFonts w:ascii="Arial" w:hAnsi="Arial" w:cs="Arial"/>
          <w:color w:val="000000"/>
          <w:sz w:val="24"/>
          <w:szCs w:val="24"/>
        </w:rPr>
        <w:t>rekao da je navedeno vozilo u prosincu 2020.g. sudjelovalo u prometnoj nesreći te da je isto</w:t>
      </w:r>
      <w:r w:rsidR="007532DA">
        <w:rPr>
          <w:rFonts w:ascii="Arial" w:hAnsi="Arial" w:cs="Arial"/>
          <w:color w:val="000000"/>
          <w:sz w:val="24"/>
          <w:szCs w:val="24"/>
        </w:rPr>
        <w:t xml:space="preserve"> </w:t>
      </w:r>
      <w:r w:rsidRPr="007532DA">
        <w:rPr>
          <w:rFonts w:ascii="Arial" w:hAnsi="Arial" w:cs="Arial"/>
          <w:color w:val="000000"/>
          <w:sz w:val="24"/>
          <w:szCs w:val="24"/>
        </w:rPr>
        <w:t>zaplijenjeno od strane službenika Policijske uprave bjelovarsko-bilogorske, odnosno da nije u</w:t>
      </w:r>
      <w:r w:rsidR="007532DA">
        <w:rPr>
          <w:rFonts w:ascii="Arial" w:hAnsi="Arial" w:cs="Arial"/>
          <w:color w:val="000000"/>
          <w:sz w:val="24"/>
          <w:szCs w:val="24"/>
        </w:rPr>
        <w:t xml:space="preserve"> </w:t>
      </w:r>
      <w:r w:rsidRPr="007532DA">
        <w:rPr>
          <w:rFonts w:ascii="Arial" w:hAnsi="Arial" w:cs="Arial"/>
          <w:color w:val="000000"/>
          <w:sz w:val="24"/>
          <w:szCs w:val="24"/>
        </w:rPr>
        <w:t>njegovom posjedu.</w:t>
      </w:r>
      <w:r w:rsidRPr="007532DA">
        <w:rPr>
          <w:rFonts w:ascii="Arial" w:hAnsi="Arial" w:cs="Arial"/>
          <w:color w:val="000000"/>
          <w:sz w:val="24"/>
          <w:szCs w:val="24"/>
        </w:rPr>
        <w:br/>
        <w:t>Iz Policijske uprave bjelovarsko-bilogorske su putem e-maila potvrdili da je navedeno vozilo</w:t>
      </w:r>
      <w:r w:rsidR="007532DA">
        <w:rPr>
          <w:rFonts w:ascii="Arial" w:hAnsi="Arial" w:cs="Arial"/>
          <w:color w:val="000000"/>
          <w:sz w:val="24"/>
          <w:szCs w:val="24"/>
        </w:rPr>
        <w:t xml:space="preserve"> </w:t>
      </w:r>
      <w:r w:rsidRPr="007532DA">
        <w:rPr>
          <w:rFonts w:ascii="Arial" w:hAnsi="Arial" w:cs="Arial"/>
          <w:color w:val="000000"/>
          <w:sz w:val="24"/>
          <w:szCs w:val="24"/>
        </w:rPr>
        <w:t>sudjelovalo u prometnoj nesreći koja se dogodila 29.12.2020.g. u 00:35 sati u Gornjim Plavnicama</w:t>
      </w:r>
      <w:r w:rsidR="007532DA">
        <w:rPr>
          <w:rFonts w:ascii="Arial" w:hAnsi="Arial" w:cs="Arial"/>
          <w:color w:val="000000"/>
          <w:sz w:val="24"/>
          <w:szCs w:val="24"/>
        </w:rPr>
        <w:t xml:space="preserve"> </w:t>
      </w:r>
      <w:r w:rsidRPr="007532DA">
        <w:rPr>
          <w:rFonts w:ascii="Arial" w:hAnsi="Arial" w:cs="Arial"/>
          <w:color w:val="000000"/>
          <w:sz w:val="24"/>
          <w:szCs w:val="24"/>
        </w:rPr>
        <w:t>kojom prilikom je na vozilu oštećena cjelokupna karoserija i tom prilikom policijski službenici nisu</w:t>
      </w:r>
      <w:r w:rsidR="007532DA">
        <w:rPr>
          <w:rFonts w:ascii="Arial" w:hAnsi="Arial" w:cs="Arial"/>
          <w:color w:val="000000"/>
          <w:sz w:val="24"/>
          <w:szCs w:val="24"/>
        </w:rPr>
        <w:t xml:space="preserve"> </w:t>
      </w:r>
      <w:r w:rsidRPr="007532DA">
        <w:rPr>
          <w:rFonts w:ascii="Arial" w:hAnsi="Arial" w:cs="Arial"/>
          <w:color w:val="000000"/>
          <w:sz w:val="24"/>
          <w:szCs w:val="24"/>
        </w:rPr>
        <w:t>privremeno oduzimali navedeni osobni automobil, već su zbog oštećenja koja su nastala u</w:t>
      </w:r>
      <w:r w:rsidR="007532DA">
        <w:rPr>
          <w:rFonts w:ascii="Arial" w:hAnsi="Arial" w:cs="Arial"/>
          <w:color w:val="000000"/>
          <w:sz w:val="24"/>
          <w:szCs w:val="24"/>
        </w:rPr>
        <w:t xml:space="preserve"> </w:t>
      </w:r>
      <w:r w:rsidRPr="007532DA">
        <w:rPr>
          <w:rFonts w:ascii="Arial" w:hAnsi="Arial" w:cs="Arial"/>
          <w:color w:val="000000"/>
          <w:sz w:val="24"/>
          <w:szCs w:val="24"/>
        </w:rPr>
        <w:t>prometnoj nesreći od vozača privremeno oduzeli registarske pločice ZG-7643-GZ te policijskim</w:t>
      </w:r>
      <w:r w:rsidR="007532DA">
        <w:rPr>
          <w:rFonts w:ascii="Arial" w:hAnsi="Arial" w:cs="Arial"/>
          <w:color w:val="000000"/>
          <w:sz w:val="24"/>
          <w:szCs w:val="24"/>
        </w:rPr>
        <w:t xml:space="preserve"> </w:t>
      </w:r>
      <w:r w:rsidRPr="007532DA">
        <w:rPr>
          <w:rFonts w:ascii="Arial" w:hAnsi="Arial" w:cs="Arial"/>
          <w:color w:val="000000"/>
          <w:sz w:val="24"/>
          <w:szCs w:val="24"/>
        </w:rPr>
        <w:t>službenicima Policijske postaje Bjelovar nije poznato gdje se trenutno nalazi spomenuti osobni</w:t>
      </w:r>
      <w:r w:rsidR="007532DA">
        <w:rPr>
          <w:rFonts w:ascii="Arial" w:hAnsi="Arial" w:cs="Arial"/>
          <w:color w:val="000000"/>
          <w:sz w:val="24"/>
          <w:szCs w:val="24"/>
        </w:rPr>
        <w:t xml:space="preserve"> </w:t>
      </w:r>
      <w:r w:rsidRPr="007532DA">
        <w:rPr>
          <w:rFonts w:ascii="Arial" w:hAnsi="Arial" w:cs="Arial"/>
          <w:color w:val="000000"/>
          <w:sz w:val="24"/>
          <w:szCs w:val="24"/>
        </w:rPr>
        <w:t>automobil.</w:t>
      </w:r>
      <w:r w:rsidRPr="007532DA">
        <w:rPr>
          <w:rFonts w:ascii="Arial" w:hAnsi="Arial" w:cs="Arial"/>
          <w:color w:val="000000"/>
          <w:sz w:val="24"/>
          <w:szCs w:val="24"/>
        </w:rPr>
        <w:br/>
        <w:t>Također, dana 27. svibnja 2022.g. primila sam obavijest društva MHM LIDER COMPANY d.o.o.</w:t>
      </w:r>
      <w:r w:rsidR="007532DA">
        <w:rPr>
          <w:rFonts w:ascii="Arial" w:hAnsi="Arial" w:cs="Arial"/>
          <w:color w:val="000000"/>
          <w:sz w:val="24"/>
          <w:szCs w:val="24"/>
        </w:rPr>
        <w:t xml:space="preserve"> </w:t>
      </w:r>
      <w:r w:rsidRPr="007532DA">
        <w:rPr>
          <w:rFonts w:ascii="Arial" w:hAnsi="Arial" w:cs="Arial"/>
          <w:color w:val="000000"/>
          <w:sz w:val="24"/>
          <w:szCs w:val="24"/>
        </w:rPr>
        <w:t>iz Zagreba, OIB: 95458050268 (koje društvo je za stečajnog dužnika vodilo poslovne knjige), da ne</w:t>
      </w:r>
      <w:r w:rsidR="007532DA">
        <w:rPr>
          <w:rFonts w:ascii="Arial" w:hAnsi="Arial" w:cs="Arial"/>
          <w:color w:val="000000"/>
          <w:sz w:val="24"/>
          <w:szCs w:val="24"/>
        </w:rPr>
        <w:t xml:space="preserve"> </w:t>
      </w:r>
      <w:r w:rsidRPr="007532DA">
        <w:rPr>
          <w:rFonts w:ascii="Arial" w:hAnsi="Arial" w:cs="Arial"/>
          <w:color w:val="000000"/>
          <w:sz w:val="24"/>
          <w:szCs w:val="24"/>
        </w:rPr>
        <w:t>raspolažu s knjigovodstvenom dokumentacijom društva odnosno da su istu vratili ranijem</w:t>
      </w:r>
      <w:r w:rsidR="007532DA">
        <w:rPr>
          <w:rFonts w:ascii="Arial" w:hAnsi="Arial" w:cs="Arial"/>
          <w:color w:val="000000"/>
          <w:sz w:val="24"/>
          <w:szCs w:val="24"/>
        </w:rPr>
        <w:t xml:space="preserve"> </w:t>
      </w:r>
      <w:r w:rsidRPr="007532DA">
        <w:rPr>
          <w:rFonts w:ascii="Arial" w:hAnsi="Arial" w:cs="Arial"/>
          <w:color w:val="000000"/>
          <w:sz w:val="24"/>
          <w:szCs w:val="24"/>
        </w:rPr>
        <w:t>zakonskom zastupniku gosp. Franji Mendešu.</w:t>
      </w:r>
      <w:r w:rsidRPr="007532DA">
        <w:rPr>
          <w:rFonts w:ascii="Arial" w:hAnsi="Arial" w:cs="Arial"/>
          <w:sz w:val="24"/>
          <w:szCs w:val="24"/>
        </w:rPr>
        <w:br/>
      </w:r>
      <w:r w:rsidRPr="007532DA">
        <w:rPr>
          <w:rFonts w:ascii="Arial" w:hAnsi="Arial" w:cs="Arial"/>
          <w:color w:val="000000"/>
          <w:sz w:val="24"/>
          <w:szCs w:val="24"/>
        </w:rPr>
        <w:br/>
      </w:r>
      <w:r w:rsidRPr="007532DA">
        <w:rPr>
          <w:rFonts w:ascii="Arial" w:hAnsi="Arial" w:cs="Arial"/>
          <w:bCs/>
          <w:color w:val="000000"/>
          <w:sz w:val="24"/>
          <w:szCs w:val="24"/>
        </w:rPr>
        <w:t>Uzroci gospodarskog položaja dužnika i nastavak poslovanja</w:t>
      </w:r>
      <w:r w:rsidRPr="007532DA">
        <w:rPr>
          <w:rFonts w:ascii="Arial" w:hAnsi="Arial" w:cs="Arial"/>
          <w:bCs/>
          <w:color w:val="000000"/>
          <w:sz w:val="24"/>
          <w:szCs w:val="24"/>
        </w:rPr>
        <w:br/>
      </w:r>
      <w:r w:rsidRPr="007532DA">
        <w:rPr>
          <w:rFonts w:ascii="Arial" w:hAnsi="Arial" w:cs="Arial"/>
          <w:color w:val="000000"/>
          <w:sz w:val="24"/>
          <w:szCs w:val="24"/>
        </w:rPr>
        <w:t>Osnovna djelatnost društva bila je iznajmljivanje i davanje u zakup (leasing) automobila i motornih</w:t>
      </w:r>
      <w:r w:rsidR="007532DA">
        <w:rPr>
          <w:rFonts w:ascii="Arial" w:hAnsi="Arial" w:cs="Arial"/>
          <w:color w:val="000000"/>
          <w:sz w:val="24"/>
          <w:szCs w:val="24"/>
        </w:rPr>
        <w:t xml:space="preserve"> </w:t>
      </w:r>
      <w:r w:rsidRPr="007532DA">
        <w:rPr>
          <w:rFonts w:ascii="Arial" w:hAnsi="Arial" w:cs="Arial"/>
          <w:color w:val="000000"/>
          <w:sz w:val="24"/>
          <w:szCs w:val="24"/>
        </w:rPr>
        <w:t xml:space="preserve">vozila lake kategorije. Uvidom u internet stranice Financijske agencije za javnu </w:t>
      </w:r>
      <w:r w:rsidRPr="007532DA">
        <w:rPr>
          <w:rFonts w:ascii="Arial" w:hAnsi="Arial" w:cs="Arial"/>
          <w:color w:val="000000"/>
          <w:sz w:val="24"/>
          <w:szCs w:val="24"/>
        </w:rPr>
        <w:lastRenderedPageBreak/>
        <w:t>objavu utvrđeno je</w:t>
      </w:r>
      <w:r w:rsidR="007532DA">
        <w:rPr>
          <w:rFonts w:ascii="Arial" w:hAnsi="Arial" w:cs="Arial"/>
          <w:color w:val="000000"/>
          <w:sz w:val="24"/>
          <w:szCs w:val="24"/>
        </w:rPr>
        <w:t xml:space="preserve"> </w:t>
      </w:r>
      <w:r w:rsidRPr="007532DA">
        <w:rPr>
          <w:rFonts w:ascii="Arial" w:hAnsi="Arial" w:cs="Arial"/>
          <w:color w:val="000000"/>
          <w:sz w:val="24"/>
          <w:szCs w:val="24"/>
        </w:rPr>
        <w:t>da je stečajni dužnik zadnji godišnji financijski izvještaj predao za 2021.g. u kojem je iskazao</w:t>
      </w:r>
      <w:r w:rsidR="007532DA">
        <w:rPr>
          <w:rFonts w:ascii="Arial" w:hAnsi="Arial" w:cs="Arial"/>
          <w:color w:val="000000"/>
          <w:sz w:val="24"/>
          <w:szCs w:val="24"/>
        </w:rPr>
        <w:t xml:space="preserve"> </w:t>
      </w:r>
      <w:r w:rsidRPr="007532DA">
        <w:rPr>
          <w:rFonts w:ascii="Arial" w:hAnsi="Arial" w:cs="Arial"/>
          <w:color w:val="000000"/>
          <w:sz w:val="24"/>
          <w:szCs w:val="24"/>
        </w:rPr>
        <w:t>financijski gubitaku iznosu od 172.044,00 kn.</w:t>
      </w:r>
      <w:r w:rsidRPr="007532DA">
        <w:rPr>
          <w:rFonts w:ascii="Arial" w:hAnsi="Arial" w:cs="Arial"/>
          <w:color w:val="000000"/>
          <w:sz w:val="24"/>
          <w:szCs w:val="24"/>
        </w:rPr>
        <w:br/>
        <w:t>Prema potvrdi HZMO od 08.06.2022.g., klasa: 035-06/22-03/1stečajni dužnik na dan otvaranja</w:t>
      </w:r>
      <w:r w:rsidR="007532DA">
        <w:rPr>
          <w:rFonts w:ascii="Arial" w:hAnsi="Arial" w:cs="Arial"/>
          <w:color w:val="000000"/>
          <w:sz w:val="24"/>
          <w:szCs w:val="24"/>
        </w:rPr>
        <w:t xml:space="preserve"> </w:t>
      </w:r>
      <w:r w:rsidRPr="007532DA">
        <w:rPr>
          <w:rFonts w:ascii="Arial" w:hAnsi="Arial" w:cs="Arial"/>
          <w:color w:val="000000"/>
          <w:sz w:val="24"/>
          <w:szCs w:val="24"/>
        </w:rPr>
        <w:t>stečajnog postupka nema prijavljenih zaposlenika.</w:t>
      </w:r>
      <w:r w:rsidRPr="007532DA">
        <w:rPr>
          <w:rFonts w:ascii="Arial" w:hAnsi="Arial" w:cs="Arial"/>
          <w:color w:val="000000"/>
          <w:sz w:val="24"/>
          <w:szCs w:val="24"/>
        </w:rPr>
        <w:br/>
      </w:r>
      <w:r w:rsidRPr="007532DA">
        <w:rPr>
          <w:rFonts w:ascii="Arial" w:hAnsi="Arial" w:cs="Arial"/>
          <w:bCs/>
          <w:color w:val="000000"/>
          <w:sz w:val="24"/>
          <w:szCs w:val="24"/>
        </w:rPr>
        <w:t>Nekretnine</w:t>
      </w:r>
      <w:r w:rsidRPr="007532DA">
        <w:rPr>
          <w:rFonts w:ascii="Arial" w:hAnsi="Arial" w:cs="Arial"/>
          <w:bCs/>
          <w:color w:val="000000"/>
          <w:sz w:val="24"/>
          <w:szCs w:val="24"/>
        </w:rPr>
        <w:br/>
      </w:r>
      <w:r w:rsidRPr="007532DA">
        <w:rPr>
          <w:rFonts w:ascii="Arial" w:hAnsi="Arial" w:cs="Arial"/>
          <w:color w:val="000000"/>
          <w:sz w:val="24"/>
          <w:szCs w:val="24"/>
        </w:rPr>
        <w:t>Prema uvjerenju Državne geodetske uprave od 31.05.2022.g., klasa: 938-08/22-04/7084 stečajni</w:t>
      </w:r>
      <w:r w:rsidR="00A87AA1">
        <w:rPr>
          <w:rFonts w:ascii="Arial" w:hAnsi="Arial" w:cs="Arial"/>
          <w:color w:val="000000"/>
          <w:sz w:val="24"/>
          <w:szCs w:val="24"/>
        </w:rPr>
        <w:t xml:space="preserve"> </w:t>
      </w:r>
      <w:r w:rsidRPr="007532DA">
        <w:rPr>
          <w:rFonts w:ascii="Arial" w:hAnsi="Arial" w:cs="Arial"/>
          <w:color w:val="000000"/>
          <w:sz w:val="24"/>
          <w:szCs w:val="24"/>
        </w:rPr>
        <w:t>dužnik u svom vlasništvu nema nekretnina.</w:t>
      </w:r>
      <w:r w:rsidRPr="007532DA">
        <w:rPr>
          <w:rFonts w:ascii="Arial" w:hAnsi="Arial" w:cs="Arial"/>
          <w:color w:val="000000"/>
          <w:sz w:val="24"/>
          <w:szCs w:val="24"/>
        </w:rPr>
        <w:br/>
      </w:r>
      <w:r w:rsidRPr="007532DA">
        <w:rPr>
          <w:rFonts w:ascii="Arial" w:hAnsi="Arial" w:cs="Arial"/>
          <w:bCs/>
          <w:color w:val="000000"/>
          <w:sz w:val="24"/>
          <w:szCs w:val="24"/>
        </w:rPr>
        <w:t>Pokretnine</w:t>
      </w:r>
      <w:r w:rsidRPr="007532DA">
        <w:rPr>
          <w:rFonts w:ascii="Arial" w:hAnsi="Arial" w:cs="Arial"/>
          <w:bCs/>
          <w:color w:val="000000"/>
          <w:sz w:val="24"/>
          <w:szCs w:val="24"/>
        </w:rPr>
        <w:br/>
      </w:r>
      <w:r w:rsidRPr="007532DA">
        <w:rPr>
          <w:rFonts w:ascii="Arial" w:hAnsi="Arial" w:cs="Arial"/>
          <w:color w:val="000000"/>
          <w:sz w:val="24"/>
          <w:szCs w:val="24"/>
        </w:rPr>
        <w:t>Prema uvjerenju Stanice za tehnički pregled vozila Autocentar Agram d.d. od 15.04.2022.g., ur.broj</w:t>
      </w:r>
      <w:r w:rsidR="00A87AA1">
        <w:rPr>
          <w:rFonts w:ascii="Arial" w:hAnsi="Arial" w:cs="Arial"/>
          <w:color w:val="000000"/>
          <w:sz w:val="24"/>
          <w:szCs w:val="24"/>
        </w:rPr>
        <w:t xml:space="preserve"> </w:t>
      </w:r>
      <w:r w:rsidRPr="007532DA">
        <w:rPr>
          <w:rFonts w:ascii="Arial" w:hAnsi="Arial" w:cs="Arial"/>
          <w:color w:val="000000"/>
          <w:sz w:val="24"/>
          <w:szCs w:val="24"/>
        </w:rPr>
        <w:t>H022-2022-04-15-0077-2, na ime ovog stečajnog dužnika vodi se upisano pravo vlasništva vozila</w:t>
      </w:r>
      <w:r w:rsidR="00A87AA1">
        <w:rPr>
          <w:rFonts w:ascii="Arial" w:hAnsi="Arial" w:cs="Arial"/>
          <w:color w:val="000000"/>
          <w:sz w:val="24"/>
          <w:szCs w:val="24"/>
        </w:rPr>
        <w:t xml:space="preserve"> </w:t>
      </w:r>
      <w:r w:rsidRPr="007532DA">
        <w:rPr>
          <w:rFonts w:ascii="Arial" w:hAnsi="Arial" w:cs="Arial"/>
          <w:color w:val="000000"/>
          <w:sz w:val="24"/>
          <w:szCs w:val="24"/>
        </w:rPr>
        <w:t>marke VOLKSWAGEN POLO 1.2 TRENDLINE, broj šasije WVWZZZ6RZDY041067, reg.</w:t>
      </w:r>
      <w:r w:rsidR="00A87AA1">
        <w:rPr>
          <w:rFonts w:ascii="Arial" w:hAnsi="Arial" w:cs="Arial"/>
          <w:color w:val="000000"/>
          <w:sz w:val="24"/>
          <w:szCs w:val="24"/>
        </w:rPr>
        <w:t xml:space="preserve"> </w:t>
      </w:r>
      <w:r w:rsidRPr="007532DA">
        <w:rPr>
          <w:rFonts w:ascii="Arial" w:hAnsi="Arial" w:cs="Arial"/>
          <w:color w:val="000000"/>
          <w:sz w:val="24"/>
          <w:szCs w:val="24"/>
        </w:rPr>
        <w:t>oznake ZG7643GZ, god. proizvodnje 2012.</w:t>
      </w:r>
      <w:r w:rsidRPr="007532DA">
        <w:rPr>
          <w:rFonts w:ascii="Arial" w:hAnsi="Arial" w:cs="Arial"/>
          <w:color w:val="000000"/>
          <w:sz w:val="24"/>
          <w:szCs w:val="24"/>
        </w:rPr>
        <w:br/>
        <w:t>Prema izjavi ranijeg zakonskog zastupnika vozilo je u prosincu 2020.g. sudjelovalo u prometnoj</w:t>
      </w:r>
      <w:r w:rsidR="00A87AA1">
        <w:rPr>
          <w:rFonts w:ascii="Arial" w:hAnsi="Arial" w:cs="Arial"/>
          <w:color w:val="000000"/>
          <w:sz w:val="24"/>
          <w:szCs w:val="24"/>
        </w:rPr>
        <w:t xml:space="preserve"> </w:t>
      </w:r>
      <w:r w:rsidRPr="007532DA">
        <w:rPr>
          <w:rFonts w:ascii="Arial" w:hAnsi="Arial" w:cs="Arial"/>
          <w:color w:val="000000"/>
          <w:sz w:val="24"/>
          <w:szCs w:val="24"/>
        </w:rPr>
        <w:t>nesreći kojom prilikom je na vozilu oštećena cjelokupna karoserija te isto nije u njegovom posjedu</w:t>
      </w:r>
      <w:r w:rsidR="00A87AA1">
        <w:rPr>
          <w:rFonts w:ascii="Arial" w:hAnsi="Arial" w:cs="Arial"/>
          <w:color w:val="000000"/>
          <w:sz w:val="24"/>
          <w:szCs w:val="24"/>
        </w:rPr>
        <w:t xml:space="preserve"> </w:t>
      </w:r>
      <w:r w:rsidRPr="007532DA">
        <w:rPr>
          <w:rFonts w:ascii="Arial" w:hAnsi="Arial" w:cs="Arial"/>
          <w:color w:val="000000"/>
          <w:sz w:val="24"/>
          <w:szCs w:val="24"/>
        </w:rPr>
        <w:t>niti ima saznanja gdje se vozilo nalazi.</w:t>
      </w:r>
      <w:r w:rsidRPr="007532DA">
        <w:rPr>
          <w:rFonts w:ascii="Arial" w:hAnsi="Arial" w:cs="Arial"/>
          <w:color w:val="000000"/>
          <w:sz w:val="24"/>
          <w:szCs w:val="24"/>
        </w:rPr>
        <w:br/>
      </w:r>
      <w:r w:rsidRPr="007532DA">
        <w:rPr>
          <w:rFonts w:ascii="Arial" w:hAnsi="Arial" w:cs="Arial"/>
          <w:bCs/>
          <w:color w:val="000000"/>
          <w:sz w:val="24"/>
          <w:szCs w:val="24"/>
        </w:rPr>
        <w:t>Potraživanja</w:t>
      </w:r>
      <w:r w:rsidRPr="007532DA">
        <w:rPr>
          <w:rFonts w:ascii="Arial" w:hAnsi="Arial" w:cs="Arial"/>
          <w:bCs/>
          <w:color w:val="000000"/>
          <w:sz w:val="24"/>
          <w:szCs w:val="24"/>
        </w:rPr>
        <w:br/>
      </w:r>
      <w:r w:rsidRPr="007532DA">
        <w:rPr>
          <w:rFonts w:ascii="Arial" w:hAnsi="Arial" w:cs="Arial"/>
          <w:color w:val="000000"/>
          <w:sz w:val="24"/>
          <w:szCs w:val="24"/>
        </w:rPr>
        <w:t>Obzirom da mi raniji zakonski zastupnik niti knjigovodstvo društva nisu predali nikakvu poslovnu</w:t>
      </w:r>
      <w:r w:rsidR="00A87AA1">
        <w:rPr>
          <w:rFonts w:ascii="Arial" w:hAnsi="Arial" w:cs="Arial"/>
          <w:color w:val="000000"/>
          <w:sz w:val="24"/>
          <w:szCs w:val="24"/>
        </w:rPr>
        <w:t xml:space="preserve"> </w:t>
      </w:r>
      <w:r w:rsidRPr="007532DA">
        <w:rPr>
          <w:rFonts w:ascii="Arial" w:hAnsi="Arial" w:cs="Arial"/>
          <w:color w:val="000000"/>
          <w:sz w:val="24"/>
          <w:szCs w:val="24"/>
        </w:rPr>
        <w:t>dokumentaciju, nemam saznanja o potraživanjima dužnika.</w:t>
      </w:r>
      <w:r w:rsidRPr="007532DA">
        <w:rPr>
          <w:rFonts w:ascii="Arial" w:hAnsi="Arial" w:cs="Arial"/>
          <w:color w:val="000000"/>
          <w:sz w:val="24"/>
          <w:szCs w:val="24"/>
        </w:rPr>
        <w:br/>
      </w:r>
      <w:r w:rsidRPr="007532DA">
        <w:rPr>
          <w:rFonts w:ascii="Arial" w:hAnsi="Arial" w:cs="Arial"/>
          <w:bCs/>
          <w:color w:val="000000"/>
          <w:sz w:val="24"/>
          <w:szCs w:val="24"/>
        </w:rPr>
        <w:t>Imovina na kojoj postoje izlučna prava</w:t>
      </w:r>
      <w:r w:rsidR="00A87AA1">
        <w:rPr>
          <w:rFonts w:ascii="Arial" w:hAnsi="Arial" w:cs="Arial"/>
          <w:bCs/>
          <w:color w:val="000000"/>
          <w:sz w:val="24"/>
          <w:szCs w:val="24"/>
        </w:rPr>
        <w:t xml:space="preserve"> </w:t>
      </w:r>
      <w:r w:rsidRPr="007532DA">
        <w:rPr>
          <w:rFonts w:ascii="Arial" w:hAnsi="Arial" w:cs="Arial"/>
          <w:color w:val="000000"/>
          <w:sz w:val="24"/>
          <w:szCs w:val="24"/>
        </w:rPr>
        <w:t>Stečajni dužnik nije u posjedu imovine koja bi bila predmet izlučnih prava.</w:t>
      </w:r>
      <w:r w:rsidRPr="007532DA">
        <w:rPr>
          <w:rFonts w:ascii="Arial" w:hAnsi="Arial" w:cs="Arial"/>
          <w:color w:val="000000"/>
          <w:sz w:val="24"/>
          <w:szCs w:val="24"/>
        </w:rPr>
        <w:br/>
      </w:r>
      <w:r w:rsidRPr="007532DA">
        <w:rPr>
          <w:rFonts w:ascii="Arial" w:hAnsi="Arial" w:cs="Arial"/>
          <w:bCs/>
          <w:color w:val="000000"/>
          <w:sz w:val="24"/>
          <w:szCs w:val="24"/>
        </w:rPr>
        <w:t>Financijska imovina</w:t>
      </w:r>
      <w:r w:rsidRPr="007532DA">
        <w:rPr>
          <w:rFonts w:ascii="Arial" w:hAnsi="Arial" w:cs="Arial"/>
          <w:bCs/>
          <w:color w:val="000000"/>
          <w:sz w:val="24"/>
          <w:szCs w:val="24"/>
        </w:rPr>
        <w:br/>
      </w:r>
      <w:r w:rsidRPr="007532DA">
        <w:rPr>
          <w:rFonts w:ascii="Arial" w:hAnsi="Arial" w:cs="Arial"/>
          <w:color w:val="000000"/>
          <w:sz w:val="24"/>
          <w:szCs w:val="24"/>
        </w:rPr>
        <w:t>Stečajni dužnik prema mojim dosadašnjim informacijama nije vlasnik udjela u drugim društvima,</w:t>
      </w:r>
      <w:r w:rsidR="00A87AA1">
        <w:rPr>
          <w:rFonts w:ascii="Arial" w:hAnsi="Arial" w:cs="Arial"/>
          <w:color w:val="000000"/>
          <w:sz w:val="24"/>
          <w:szCs w:val="24"/>
        </w:rPr>
        <w:t xml:space="preserve"> </w:t>
      </w:r>
      <w:r w:rsidRPr="007532DA">
        <w:rPr>
          <w:rFonts w:ascii="Arial" w:hAnsi="Arial" w:cs="Arial"/>
          <w:color w:val="000000"/>
          <w:sz w:val="24"/>
          <w:szCs w:val="24"/>
        </w:rPr>
        <w:t>niti dionica.</w:t>
      </w:r>
      <w:r w:rsidRPr="007532DA">
        <w:rPr>
          <w:rFonts w:ascii="Arial" w:hAnsi="Arial" w:cs="Arial"/>
          <w:color w:val="000000"/>
          <w:sz w:val="24"/>
          <w:szCs w:val="24"/>
        </w:rPr>
        <w:br/>
      </w:r>
      <w:r w:rsidRPr="007532DA">
        <w:rPr>
          <w:rFonts w:ascii="Arial" w:hAnsi="Arial" w:cs="Arial"/>
          <w:bCs/>
          <w:color w:val="000000"/>
          <w:sz w:val="24"/>
          <w:szCs w:val="24"/>
        </w:rPr>
        <w:t>Sudski postupci</w:t>
      </w:r>
      <w:r w:rsidRPr="007532DA">
        <w:rPr>
          <w:rFonts w:ascii="Arial" w:hAnsi="Arial" w:cs="Arial"/>
          <w:bCs/>
          <w:color w:val="000000"/>
          <w:sz w:val="24"/>
          <w:szCs w:val="24"/>
        </w:rPr>
        <w:br/>
      </w:r>
      <w:r w:rsidRPr="007532DA">
        <w:rPr>
          <w:rFonts w:ascii="Arial" w:hAnsi="Arial" w:cs="Arial"/>
          <w:color w:val="000000"/>
          <w:sz w:val="24"/>
          <w:szCs w:val="24"/>
        </w:rPr>
        <w:t>Prema do sada dostupnim informacijama, stečajni dužnik ne vodi nikakve parnice niti druge sudske</w:t>
      </w:r>
      <w:r w:rsidR="00A87AA1">
        <w:rPr>
          <w:rFonts w:ascii="Arial" w:hAnsi="Arial" w:cs="Arial"/>
          <w:color w:val="000000"/>
          <w:sz w:val="24"/>
          <w:szCs w:val="24"/>
        </w:rPr>
        <w:t xml:space="preserve"> </w:t>
      </w:r>
      <w:r w:rsidRPr="007532DA">
        <w:rPr>
          <w:rFonts w:ascii="Arial" w:hAnsi="Arial" w:cs="Arial"/>
          <w:color w:val="000000"/>
          <w:sz w:val="24"/>
          <w:szCs w:val="24"/>
        </w:rPr>
        <w:t>ili upravne postupke radi imovine koja ulazi u stečajnu masu.</w:t>
      </w:r>
      <w:r w:rsidRPr="007532DA">
        <w:rPr>
          <w:rFonts w:ascii="Arial" w:hAnsi="Arial" w:cs="Arial"/>
          <w:color w:val="000000"/>
          <w:sz w:val="24"/>
          <w:szCs w:val="24"/>
        </w:rPr>
        <w:br/>
      </w:r>
      <w:r w:rsidRPr="007532DA">
        <w:rPr>
          <w:rFonts w:ascii="Arial" w:hAnsi="Arial" w:cs="Arial"/>
          <w:bCs/>
          <w:color w:val="000000"/>
          <w:sz w:val="24"/>
          <w:szCs w:val="24"/>
        </w:rPr>
        <w:t>Zaključak</w:t>
      </w:r>
      <w:r w:rsidRPr="007532DA">
        <w:rPr>
          <w:rFonts w:ascii="Arial" w:hAnsi="Arial" w:cs="Arial"/>
          <w:bCs/>
          <w:color w:val="000000"/>
          <w:sz w:val="24"/>
          <w:szCs w:val="24"/>
        </w:rPr>
        <w:br/>
      </w:r>
      <w:r w:rsidRPr="007532DA">
        <w:rPr>
          <w:rFonts w:ascii="Arial" w:hAnsi="Arial" w:cs="Arial"/>
          <w:color w:val="000000"/>
          <w:sz w:val="24"/>
          <w:szCs w:val="24"/>
        </w:rPr>
        <w:t>U odnosu na imovinu i obveze, ističem da stečajni dužnik nema imovine koja bi predstavljala</w:t>
      </w:r>
      <w:r w:rsidR="00A87AA1">
        <w:rPr>
          <w:rFonts w:ascii="Arial" w:hAnsi="Arial" w:cs="Arial"/>
          <w:color w:val="000000"/>
          <w:sz w:val="24"/>
          <w:szCs w:val="24"/>
        </w:rPr>
        <w:t xml:space="preserve"> </w:t>
      </w:r>
      <w:r w:rsidRPr="007532DA">
        <w:rPr>
          <w:rFonts w:ascii="Arial" w:hAnsi="Arial" w:cs="Arial"/>
          <w:color w:val="000000"/>
          <w:sz w:val="24"/>
          <w:szCs w:val="24"/>
        </w:rPr>
        <w:t>stečajnu masu. Za ispitno ročište prijavljeno je ukupno 58.371,26 kn i to kao tražbina vjerovnika 2.</w:t>
      </w:r>
      <w:r w:rsidR="00A87AA1">
        <w:rPr>
          <w:rFonts w:ascii="Arial" w:hAnsi="Arial" w:cs="Arial"/>
          <w:color w:val="000000"/>
          <w:sz w:val="24"/>
          <w:szCs w:val="24"/>
        </w:rPr>
        <w:t xml:space="preserve"> </w:t>
      </w:r>
      <w:r w:rsidRPr="007532DA">
        <w:rPr>
          <w:rFonts w:ascii="Arial" w:hAnsi="Arial" w:cs="Arial"/>
          <w:color w:val="000000"/>
          <w:sz w:val="24"/>
          <w:szCs w:val="24"/>
        </w:rPr>
        <w:t>višeg isplatnog reda. Obzirom na činjenicu da stečajni dužnik nema imovinu koja bi se mogla</w:t>
      </w:r>
      <w:r w:rsidR="00A87AA1">
        <w:rPr>
          <w:rFonts w:ascii="Arial" w:hAnsi="Arial" w:cs="Arial"/>
          <w:color w:val="000000"/>
          <w:sz w:val="24"/>
          <w:szCs w:val="24"/>
        </w:rPr>
        <w:t xml:space="preserve"> </w:t>
      </w:r>
      <w:r w:rsidRPr="007532DA">
        <w:rPr>
          <w:rFonts w:ascii="Arial" w:hAnsi="Arial" w:cs="Arial"/>
          <w:color w:val="000000"/>
          <w:sz w:val="24"/>
          <w:szCs w:val="24"/>
        </w:rPr>
        <w:t>unovčiti, zaključujem da u ovom trenutku ne postoje nikakvi izgledi za namirenje stečajnih</w:t>
      </w:r>
      <w:r w:rsidR="00A87AA1">
        <w:rPr>
          <w:rFonts w:ascii="Arial" w:hAnsi="Arial" w:cs="Arial"/>
          <w:color w:val="000000"/>
          <w:sz w:val="24"/>
          <w:szCs w:val="24"/>
        </w:rPr>
        <w:t xml:space="preserve"> </w:t>
      </w:r>
      <w:r w:rsidRPr="007532DA">
        <w:rPr>
          <w:rFonts w:ascii="Arial" w:hAnsi="Arial" w:cs="Arial"/>
          <w:color w:val="000000"/>
          <w:sz w:val="24"/>
          <w:szCs w:val="24"/>
        </w:rPr>
        <w:t>vjerovnika. Također, stečajna masa nije dostatna niti za namirenje troškova stečajnog postupka.</w:t>
      </w:r>
      <w:r w:rsidRPr="007532DA">
        <w:rPr>
          <w:rFonts w:ascii="Arial" w:hAnsi="Arial" w:cs="Arial"/>
          <w:color w:val="000000"/>
          <w:sz w:val="24"/>
          <w:szCs w:val="24"/>
        </w:rPr>
        <w:br/>
        <w:t>Dana 12. kolovoza 2022.g. sudu sam podnijela prijavu nedostatnosti stečajne mase po članku 293.</w:t>
      </w:r>
      <w:r w:rsidR="00A87AA1">
        <w:rPr>
          <w:rFonts w:ascii="Arial" w:hAnsi="Arial" w:cs="Arial"/>
          <w:color w:val="000000"/>
          <w:sz w:val="24"/>
          <w:szCs w:val="24"/>
        </w:rPr>
        <w:t xml:space="preserve"> </w:t>
      </w:r>
      <w:r w:rsidRPr="007532DA">
        <w:rPr>
          <w:rFonts w:ascii="Arial" w:hAnsi="Arial" w:cs="Arial"/>
          <w:color w:val="000000"/>
          <w:sz w:val="24"/>
          <w:szCs w:val="24"/>
        </w:rPr>
        <w:t>Stečajnog zakona iz razloga jer stečajna masa nije dostatna niti za namirenje troškova stečajnog</w:t>
      </w:r>
      <w:r w:rsidR="00A87AA1">
        <w:rPr>
          <w:rFonts w:ascii="Arial" w:hAnsi="Arial" w:cs="Arial"/>
          <w:color w:val="000000"/>
          <w:sz w:val="24"/>
          <w:szCs w:val="24"/>
        </w:rPr>
        <w:t xml:space="preserve"> </w:t>
      </w:r>
      <w:r w:rsidRPr="007532DA">
        <w:rPr>
          <w:rFonts w:ascii="Arial" w:hAnsi="Arial" w:cs="Arial"/>
          <w:color w:val="000000"/>
          <w:sz w:val="24"/>
          <w:szCs w:val="24"/>
        </w:rPr>
        <w:t>postupka.</w:t>
      </w:r>
      <w:r w:rsidRPr="007532DA">
        <w:rPr>
          <w:rFonts w:ascii="Arial" w:hAnsi="Arial" w:cs="Arial"/>
          <w:color w:val="000000"/>
          <w:sz w:val="24"/>
          <w:szCs w:val="24"/>
        </w:rPr>
        <w:br/>
        <w:t>Naime, troškovi stečajnog postupka koji će dospjeti do zaključenja ovog stečajnog postupka iznose</w:t>
      </w:r>
      <w:r w:rsidR="00A87AA1">
        <w:rPr>
          <w:rFonts w:ascii="Arial" w:hAnsi="Arial" w:cs="Arial"/>
          <w:color w:val="000000"/>
          <w:sz w:val="24"/>
          <w:szCs w:val="24"/>
        </w:rPr>
        <w:t xml:space="preserve"> </w:t>
      </w:r>
      <w:r w:rsidRPr="007532DA">
        <w:rPr>
          <w:rFonts w:ascii="Arial" w:hAnsi="Arial" w:cs="Arial"/>
          <w:color w:val="000000"/>
          <w:sz w:val="24"/>
          <w:szCs w:val="24"/>
        </w:rPr>
        <w:t xml:space="preserve">ukupno </w:t>
      </w:r>
      <w:r w:rsidRPr="007532DA">
        <w:rPr>
          <w:rFonts w:ascii="Arial" w:hAnsi="Arial" w:cs="Arial"/>
          <w:bCs/>
          <w:color w:val="000000"/>
          <w:sz w:val="24"/>
          <w:szCs w:val="24"/>
        </w:rPr>
        <w:t xml:space="preserve">17.270,00 kn </w:t>
      </w:r>
      <w:r w:rsidRPr="007532DA">
        <w:rPr>
          <w:rFonts w:ascii="Arial" w:hAnsi="Arial" w:cs="Arial"/>
          <w:color w:val="000000"/>
          <w:sz w:val="24"/>
          <w:szCs w:val="24"/>
        </w:rPr>
        <w:t>i to kako slijedi;</w:t>
      </w:r>
      <w:r w:rsidRPr="007532DA">
        <w:rPr>
          <w:rFonts w:ascii="Arial" w:hAnsi="Arial" w:cs="Arial"/>
          <w:color w:val="000000"/>
          <w:sz w:val="24"/>
          <w:szCs w:val="24"/>
        </w:rPr>
        <w:br/>
        <w:t>1. Iznos od 10.000,00 kn po osnovi bruto nagrade stečajnom upravitelju,</w:t>
      </w:r>
      <w:r w:rsidRPr="007532DA">
        <w:rPr>
          <w:rFonts w:ascii="Arial" w:hAnsi="Arial" w:cs="Arial"/>
          <w:color w:val="000000"/>
          <w:sz w:val="24"/>
          <w:szCs w:val="24"/>
        </w:rPr>
        <w:br/>
        <w:t>2. Iznos od 7.270,00 kn po osnovi izdataka stečajnog upravitelja (iznosi koje će do dana</w:t>
      </w:r>
      <w:r w:rsidRPr="007532DA">
        <w:rPr>
          <w:rFonts w:ascii="Arial" w:hAnsi="Arial" w:cs="Arial"/>
          <w:color w:val="000000"/>
          <w:sz w:val="24"/>
          <w:szCs w:val="24"/>
        </w:rPr>
        <w:br/>
        <w:t>zaključenja stečajnog postupka stečajni upravitelj podmiriti vlastitim novcem) i to; iznos od</w:t>
      </w:r>
      <w:r w:rsidR="00A87AA1">
        <w:rPr>
          <w:rFonts w:ascii="Arial" w:hAnsi="Arial" w:cs="Arial"/>
          <w:color w:val="000000"/>
          <w:sz w:val="24"/>
          <w:szCs w:val="24"/>
        </w:rPr>
        <w:t xml:space="preserve"> </w:t>
      </w:r>
      <w:r w:rsidRPr="007532DA">
        <w:rPr>
          <w:rFonts w:ascii="Arial" w:hAnsi="Arial" w:cs="Arial"/>
          <w:color w:val="000000"/>
          <w:sz w:val="24"/>
          <w:szCs w:val="24"/>
        </w:rPr>
        <w:t>120,00 kn po osnovi troškova izrade pečata, iznos od 100,00 kn po osnovi troškova</w:t>
      </w:r>
      <w:r w:rsidRPr="007532DA">
        <w:rPr>
          <w:rFonts w:ascii="Arial" w:hAnsi="Arial" w:cs="Arial"/>
          <w:color w:val="000000"/>
          <w:sz w:val="24"/>
          <w:szCs w:val="24"/>
        </w:rPr>
        <w:br/>
        <w:t>poštarine, iznos od 3.750,00 kn po osnovi troškova vođenja knjigovodstva (625,00 kn x 6</w:t>
      </w:r>
      <w:r w:rsidR="00A87AA1">
        <w:rPr>
          <w:rFonts w:ascii="Arial" w:hAnsi="Arial" w:cs="Arial"/>
          <w:color w:val="000000"/>
          <w:sz w:val="24"/>
          <w:szCs w:val="24"/>
        </w:rPr>
        <w:t xml:space="preserve"> </w:t>
      </w:r>
      <w:r w:rsidRPr="007532DA">
        <w:rPr>
          <w:rFonts w:ascii="Arial" w:hAnsi="Arial" w:cs="Arial"/>
          <w:color w:val="000000"/>
          <w:sz w:val="24"/>
          <w:szCs w:val="24"/>
        </w:rPr>
        <w:t>mj), iznos od 3.000,00 kn po osnovi izrade trigodišnja financijska izvješća,iznos od 300,00</w:t>
      </w:r>
      <w:r w:rsidR="00A87AA1">
        <w:rPr>
          <w:rFonts w:ascii="Arial" w:hAnsi="Arial" w:cs="Arial"/>
          <w:color w:val="000000"/>
          <w:sz w:val="24"/>
          <w:szCs w:val="24"/>
        </w:rPr>
        <w:t xml:space="preserve"> </w:t>
      </w:r>
      <w:r w:rsidRPr="007532DA">
        <w:rPr>
          <w:rFonts w:ascii="Arial" w:hAnsi="Arial" w:cs="Arial"/>
          <w:color w:val="000000"/>
          <w:sz w:val="24"/>
          <w:szCs w:val="24"/>
        </w:rPr>
        <w:t>kn po osnovi troškova naknade banci za vođenje računa i sl.</w:t>
      </w:r>
      <w:r w:rsidRPr="007532DA">
        <w:rPr>
          <w:rFonts w:ascii="Arial" w:hAnsi="Arial" w:cs="Arial"/>
          <w:color w:val="000000"/>
          <w:sz w:val="24"/>
          <w:szCs w:val="24"/>
        </w:rPr>
        <w:br/>
        <w:t xml:space="preserve">Uzmemo li u obzir činjenicu da stečajna masa iznosi </w:t>
      </w:r>
      <w:r w:rsidRPr="007532DA">
        <w:rPr>
          <w:rFonts w:ascii="Arial" w:hAnsi="Arial" w:cs="Arial"/>
          <w:bCs/>
          <w:color w:val="000000"/>
          <w:sz w:val="24"/>
          <w:szCs w:val="24"/>
        </w:rPr>
        <w:t>0,00 kn</w:t>
      </w:r>
      <w:r w:rsidRPr="007532DA">
        <w:rPr>
          <w:rFonts w:ascii="Arial" w:hAnsi="Arial" w:cs="Arial"/>
          <w:color w:val="000000"/>
          <w:sz w:val="24"/>
          <w:szCs w:val="24"/>
        </w:rPr>
        <w:t>, zatim činjenicu da očekivani troškovi</w:t>
      </w:r>
      <w:r w:rsidR="00A87AA1">
        <w:rPr>
          <w:rFonts w:ascii="Arial" w:hAnsi="Arial" w:cs="Arial"/>
          <w:color w:val="000000"/>
          <w:sz w:val="24"/>
          <w:szCs w:val="24"/>
        </w:rPr>
        <w:t xml:space="preserve"> </w:t>
      </w:r>
      <w:r w:rsidRPr="007532DA">
        <w:rPr>
          <w:rFonts w:ascii="Arial" w:hAnsi="Arial" w:cs="Arial"/>
          <w:color w:val="000000"/>
          <w:sz w:val="24"/>
          <w:szCs w:val="24"/>
        </w:rPr>
        <w:t xml:space="preserve">stečajnog postupka iznose </w:t>
      </w:r>
      <w:r w:rsidRPr="007532DA">
        <w:rPr>
          <w:rFonts w:ascii="Arial" w:hAnsi="Arial" w:cs="Arial"/>
          <w:bCs/>
          <w:color w:val="000000"/>
          <w:sz w:val="24"/>
          <w:szCs w:val="24"/>
        </w:rPr>
        <w:t>17.270,00 kn</w:t>
      </w:r>
      <w:r w:rsidRPr="007532DA">
        <w:rPr>
          <w:rFonts w:ascii="Arial" w:hAnsi="Arial" w:cs="Arial"/>
          <w:color w:val="000000"/>
          <w:sz w:val="24"/>
          <w:szCs w:val="24"/>
        </w:rPr>
        <w:t xml:space="preserve">, konstatiram da za </w:t>
      </w:r>
      <w:r w:rsidRPr="007532DA">
        <w:rPr>
          <w:rFonts w:ascii="Arial" w:hAnsi="Arial" w:cs="Arial"/>
          <w:color w:val="000000"/>
          <w:sz w:val="24"/>
          <w:szCs w:val="24"/>
        </w:rPr>
        <w:lastRenderedPageBreak/>
        <w:t>podmirenje svih troškova stečajnog</w:t>
      </w:r>
      <w:r w:rsidR="00A87AA1">
        <w:rPr>
          <w:rFonts w:ascii="Arial" w:hAnsi="Arial" w:cs="Arial"/>
          <w:color w:val="000000"/>
          <w:sz w:val="24"/>
          <w:szCs w:val="24"/>
        </w:rPr>
        <w:t xml:space="preserve"> </w:t>
      </w:r>
      <w:r w:rsidRPr="007532DA">
        <w:rPr>
          <w:rFonts w:ascii="Arial" w:hAnsi="Arial" w:cs="Arial"/>
          <w:color w:val="000000"/>
          <w:sz w:val="24"/>
          <w:szCs w:val="24"/>
        </w:rPr>
        <w:t xml:space="preserve">postupka nedostaje ukupno </w:t>
      </w:r>
      <w:r w:rsidRPr="007532DA">
        <w:rPr>
          <w:rFonts w:ascii="Arial" w:hAnsi="Arial" w:cs="Arial"/>
          <w:bCs/>
          <w:color w:val="000000"/>
          <w:sz w:val="24"/>
          <w:szCs w:val="24"/>
        </w:rPr>
        <w:t>17.270,00 kn.</w:t>
      </w:r>
      <w:r w:rsidRPr="007532DA">
        <w:rPr>
          <w:rFonts w:ascii="Arial" w:hAnsi="Arial" w:cs="Arial"/>
          <w:bCs/>
          <w:color w:val="000000"/>
          <w:sz w:val="24"/>
          <w:szCs w:val="24"/>
        </w:rPr>
        <w:br/>
        <w:t>Prijedlog odluka</w:t>
      </w:r>
      <w:r w:rsidRPr="007532DA">
        <w:rPr>
          <w:rFonts w:ascii="Arial" w:hAnsi="Arial" w:cs="Arial"/>
          <w:bCs/>
          <w:color w:val="000000"/>
          <w:sz w:val="24"/>
          <w:szCs w:val="24"/>
        </w:rPr>
        <w:br/>
      </w:r>
      <w:r w:rsidRPr="007532DA">
        <w:rPr>
          <w:rFonts w:ascii="Arial" w:hAnsi="Arial" w:cs="Arial"/>
          <w:color w:val="000000"/>
          <w:sz w:val="24"/>
          <w:szCs w:val="24"/>
        </w:rPr>
        <w:t>Sukladno svemu iznesenom, predlažem da vjerovnici na izvještajnom ročištu donesu sljedeću</w:t>
      </w:r>
      <w:r w:rsidR="00A87AA1">
        <w:rPr>
          <w:rFonts w:ascii="Arial" w:hAnsi="Arial" w:cs="Arial"/>
          <w:color w:val="000000"/>
          <w:sz w:val="24"/>
          <w:szCs w:val="24"/>
        </w:rPr>
        <w:t xml:space="preserve"> </w:t>
      </w:r>
      <w:r w:rsidRPr="007532DA">
        <w:rPr>
          <w:rFonts w:ascii="Arial" w:hAnsi="Arial" w:cs="Arial"/>
          <w:color w:val="000000"/>
          <w:sz w:val="24"/>
          <w:szCs w:val="24"/>
        </w:rPr>
        <w:t>odluku;</w:t>
      </w:r>
      <w:r w:rsidRPr="007532DA">
        <w:rPr>
          <w:rFonts w:ascii="Arial" w:hAnsi="Arial" w:cs="Arial"/>
          <w:color w:val="000000"/>
          <w:sz w:val="24"/>
          <w:szCs w:val="24"/>
        </w:rPr>
        <w:br/>
        <w:t>- Prihvaća se u cijelosti izvješće stečajnog upravitelja o gospodarskom položaju stečajnog</w:t>
      </w:r>
      <w:r w:rsidR="00A87AA1">
        <w:rPr>
          <w:rFonts w:ascii="Arial" w:hAnsi="Arial" w:cs="Arial"/>
          <w:color w:val="000000"/>
          <w:sz w:val="24"/>
          <w:szCs w:val="24"/>
        </w:rPr>
        <w:t xml:space="preserve"> </w:t>
      </w:r>
      <w:r w:rsidRPr="007532DA">
        <w:rPr>
          <w:rFonts w:ascii="Arial" w:hAnsi="Arial" w:cs="Arial"/>
          <w:color w:val="000000"/>
          <w:sz w:val="24"/>
          <w:szCs w:val="24"/>
        </w:rPr>
        <w:t>dužnika i njegovim uzrocima</w:t>
      </w:r>
      <w:r w:rsidRPr="007532DA">
        <w:rPr>
          <w:rFonts w:ascii="Arial" w:hAnsi="Arial" w:cs="Arial"/>
          <w:color w:val="000000"/>
          <w:sz w:val="24"/>
          <w:szCs w:val="24"/>
        </w:rPr>
        <w:br/>
        <w:t>- Poslovanje stečajnog dužnika neće se nastaviti (pokrenuti)</w:t>
      </w:r>
      <w:r w:rsidRPr="007532DA">
        <w:rPr>
          <w:rFonts w:ascii="Arial" w:hAnsi="Arial" w:cs="Arial"/>
          <w:color w:val="000000"/>
          <w:sz w:val="24"/>
          <w:szCs w:val="24"/>
        </w:rPr>
        <w:br/>
        <w:t>Također, predlažem da sud na izvještajnom ročištu pozove vjerovnike očitovati se o prijedlogu</w:t>
      </w:r>
      <w:r w:rsidR="00A87AA1">
        <w:rPr>
          <w:rFonts w:ascii="Arial" w:hAnsi="Arial" w:cs="Arial"/>
          <w:color w:val="000000"/>
          <w:sz w:val="24"/>
          <w:szCs w:val="24"/>
        </w:rPr>
        <w:t xml:space="preserve"> </w:t>
      </w:r>
      <w:r w:rsidRPr="007532DA">
        <w:rPr>
          <w:rFonts w:ascii="Arial" w:hAnsi="Arial" w:cs="Arial"/>
          <w:color w:val="000000"/>
          <w:sz w:val="24"/>
          <w:szCs w:val="24"/>
        </w:rPr>
        <w:t>stečajnog upravitelja o obustavi i zaključenju stečajnog postupka po članku 293. Stečajnog zakona.</w:t>
      </w:r>
      <w:r w:rsidRPr="007532DA">
        <w:rPr>
          <w:rFonts w:ascii="Arial" w:hAnsi="Arial" w:cs="Arial"/>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865A2B" w:rsidP="00865A2B" w:rsidRDefault="00865A2B">
      <w:pPr>
        <w:rPr>
          <w:rFonts w:ascii="Arial" w:hAnsi="Arial" w:cs="Arial"/>
          <w:color w:val="000000"/>
          <w:sz w:val="24"/>
          <w:szCs w:val="24"/>
        </w:rPr>
      </w:pPr>
    </w:p>
    <w:p w:rsidR="00865A2B" w:rsidP="00865A2B" w:rsidRDefault="00865A2B">
      <w:pPr>
        <w:pStyle w:val="Odlomakpopisa"/>
        <w:numPr>
          <w:ilvl w:val="0"/>
          <w:numId w:val="14"/>
        </w:numPr>
        <w:rPr>
          <w:rFonts w:ascii="Arial" w:hAnsi="Arial" w:cs="Arial"/>
          <w:color w:val="000000"/>
          <w:sz w:val="24"/>
          <w:szCs w:val="24"/>
        </w:rPr>
      </w:pPr>
      <w:r w:rsidRPr="00865A2B">
        <w:rPr>
          <w:rFonts w:ascii="Arial" w:hAnsi="Arial" w:cs="Arial"/>
          <w:color w:val="000000"/>
          <w:sz w:val="24"/>
          <w:szCs w:val="24"/>
        </w:rPr>
        <w:t>Prihvaća se u cijelosti izvješće stečajnog upravitelja o gospodarskom položaju stečajnog dužnika i njegovim uzrocima</w:t>
      </w:r>
    </w:p>
    <w:p w:rsidR="00865A2B" w:rsidP="00865A2B" w:rsidRDefault="00865A2B">
      <w:pPr>
        <w:pStyle w:val="Odlomakpopisa"/>
        <w:numPr>
          <w:ilvl w:val="0"/>
          <w:numId w:val="14"/>
        </w:numPr>
        <w:rPr>
          <w:rFonts w:ascii="Arial" w:hAnsi="Arial" w:cs="Arial"/>
          <w:color w:val="000000"/>
          <w:sz w:val="24"/>
          <w:szCs w:val="24"/>
        </w:rPr>
      </w:pPr>
      <w:r w:rsidRPr="00865A2B">
        <w:rPr>
          <w:rFonts w:ascii="Arial" w:hAnsi="Arial" w:cs="Arial"/>
          <w:color w:val="000000"/>
          <w:sz w:val="24"/>
          <w:szCs w:val="24"/>
        </w:rPr>
        <w:t>Poslovanje stečajnog dužnika neće se nastaviti (pokrenuti)</w:t>
      </w:r>
    </w:p>
    <w:p w:rsidR="00E0264F" w:rsidP="00865A2B" w:rsidRDefault="00E0264F">
      <w:pPr>
        <w:pStyle w:val="Odlomakpopisa"/>
        <w:numPr>
          <w:ilvl w:val="0"/>
          <w:numId w:val="14"/>
        </w:numPr>
        <w:rPr>
          <w:rFonts w:ascii="Arial" w:hAnsi="Arial" w:cs="Arial"/>
          <w:color w:val="000000"/>
          <w:sz w:val="24"/>
          <w:szCs w:val="24"/>
        </w:rPr>
      </w:pPr>
      <w:r>
        <w:rPr>
          <w:rFonts w:ascii="Arial" w:hAnsi="Arial" w:cs="Arial"/>
          <w:color w:val="000000"/>
          <w:sz w:val="24"/>
          <w:szCs w:val="24"/>
        </w:rPr>
        <w:t>Pozvat će se vjerovnici na uplatu predujma radi eventualnog nastavka postupka u iznosu od 1.327,23 €/</w:t>
      </w:r>
      <w:r w:rsidR="00FF299C">
        <w:rPr>
          <w:rFonts w:ascii="Arial" w:hAnsi="Arial" w:cs="Arial"/>
          <w:color w:val="000000"/>
          <w:sz w:val="24"/>
          <w:szCs w:val="24"/>
        </w:rPr>
        <w:t xml:space="preserve">10.000,00 kn. Ukoliko ne uplate postupak će se obustaviti i zaključiti sukladno čl. 293 SZ-a. </w:t>
      </w:r>
    </w:p>
    <w:p w:rsidRPr="00865A2B" w:rsidR="00865A2B" w:rsidP="00865A2B" w:rsidRDefault="00865A2B">
      <w:pPr>
        <w:pStyle w:val="Odlomakpopisa"/>
        <w:rPr>
          <w:rFonts w:ascii="Arial" w:hAnsi="Arial" w:cs="Arial"/>
          <w:color w:val="000000"/>
          <w:sz w:val="24"/>
          <w:szCs w:val="24"/>
        </w:rPr>
      </w:pPr>
    </w:p>
    <w:p w:rsidRPr="00ED4167" w:rsidR="00E97CD0" w:rsidP="00B81F53" w:rsidRDefault="00EF3050">
      <w:pPr>
        <w:pStyle w:val="Odlomakpopisa"/>
        <w:ind w:left="1080"/>
        <w:jc w:val="center"/>
        <w:rPr>
          <w:rFonts w:ascii="Arial" w:hAnsi="Arial" w:cs="Arial"/>
          <w:bCs/>
          <w:sz w:val="24"/>
          <w:szCs w:val="24"/>
        </w:rPr>
      </w:pPr>
      <w:r w:rsidRPr="00ED4167">
        <w:rPr>
          <w:rFonts w:ascii="Arial" w:hAnsi="Arial" w:cs="Arial"/>
          <w:bCs/>
          <w:sz w:val="24"/>
          <w:szCs w:val="24"/>
        </w:rPr>
        <w:t xml:space="preserve">Dovršeno u </w:t>
      </w:r>
      <w:r w:rsidR="00B57223">
        <w:rPr>
          <w:rFonts w:ascii="Arial" w:hAnsi="Arial" w:cs="Arial"/>
          <w:bCs/>
          <w:sz w:val="24"/>
          <w:szCs w:val="24"/>
        </w:rPr>
        <w:t>10,13</w:t>
      </w:r>
      <w:r w:rsidR="00910B3A">
        <w:rPr>
          <w:rFonts w:ascii="Arial" w:hAnsi="Arial" w:cs="Arial"/>
          <w:bCs/>
          <w:sz w:val="24"/>
          <w:szCs w:val="24"/>
        </w:rPr>
        <w:t xml:space="preserve"> </w:t>
      </w:r>
      <w:r w:rsidRPr="00ED4167" w:rsidR="004079E2">
        <w:rPr>
          <w:rFonts w:ascii="Arial" w:hAnsi="Arial" w:cs="Arial"/>
          <w:bCs/>
          <w:sz w:val="24"/>
          <w:szCs w:val="24"/>
        </w:rPr>
        <w:t>sati</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9"/>
      <w:headerReference w:type="default" r:id="rId10"/>
      <w:headerReference w:type="first" r:id="rId11"/>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384C" w:rsidRDefault="00E8384C">
      <w:r>
        <w:separator/>
      </w:r>
    </w:p>
  </w:endnote>
  <w:endnote w:type="continuationSeparator" w:id="0">
    <w:p w:rsidR="00E8384C" w:rsidRDefault="00E8384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384C" w:rsidRDefault="00E8384C">
      <w:r>
        <w:separator/>
      </w:r>
    </w:p>
  </w:footnote>
  <w:footnote w:type="continuationSeparator" w:id="0">
    <w:p w:rsidR="00E8384C" w:rsidRDefault="00E8384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384C" w:rsidP="00D81A44" w:rsidRDefault="00E8384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8384C" w:rsidRDefault="00E8384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E8384C" w:rsidP="00D81A44" w:rsidRDefault="00E8384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4A3DC1">
      <w:rPr>
        <w:rStyle w:val="Brojstranice"/>
        <w:rFonts w:ascii="Arial" w:hAnsi="Arial" w:cs="Arial"/>
        <w:noProof/>
        <w:sz w:val="24"/>
        <w:szCs w:val="24"/>
      </w:rPr>
      <w:t>5</w:t>
    </w:r>
    <w:r w:rsidRPr="00E44E9F">
      <w:rPr>
        <w:rStyle w:val="Brojstranice"/>
        <w:rFonts w:ascii="Arial" w:hAnsi="Arial" w:cs="Arial"/>
        <w:sz w:val="24"/>
        <w:szCs w:val="24"/>
      </w:rPr>
      <w:fldChar w:fldCharType="end"/>
    </w:r>
  </w:p>
  <w:p w:rsidRPr="00A207D6" w:rsidR="00E8384C" w:rsidP="003D5E96" w:rsidRDefault="00E8384C">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06792B">
      <w:rPr>
        <w:rFonts w:ascii="Arial" w:hAnsi="Arial" w:cs="Arial"/>
        <w:bCs/>
        <w:sz w:val="24"/>
        <w:szCs w:val="24"/>
      </w:rPr>
      <w:t>545</w:t>
    </w:r>
    <w:r w:rsidR="00552E73">
      <w:rPr>
        <w:rFonts w:ascii="Arial" w:hAnsi="Arial" w:cs="Arial"/>
        <w:bCs/>
        <w:sz w:val="24"/>
        <w:szCs w:val="24"/>
      </w:rPr>
      <w:t>/22</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384C" w:rsidRDefault="00E8384C">
    <w:pPr>
      <w:pStyle w:val="Zaglavlje"/>
    </w:pPr>
  </w:p>
  <w:p w:rsidR="00E8384C" w:rsidRDefault="00E8384C">
    <w:pPr>
      <w:pStyle w:val="Zaglavlje"/>
    </w:pPr>
  </w:p>
  <w:p w:rsidR="00E8384C" w:rsidRDefault="00E8384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1FA622E"/>
    <w:multiLevelType w:val="hybridMultilevel"/>
    <w:tmpl w:val="914A5E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5"/>
  </w:num>
  <w:num w:numId="2">
    <w:abstractNumId w:val="20"/>
  </w:num>
  <w:num w:numId="3">
    <w:abstractNumId w:val="8"/>
  </w:num>
  <w:num w:numId="4">
    <w:abstractNumId w:val="9"/>
  </w:num>
  <w:num w:numId="5">
    <w:abstractNumId w:val="14"/>
  </w:num>
  <w:num w:numId="6">
    <w:abstractNumId w:val="18"/>
  </w:num>
  <w:num w:numId="7">
    <w:abstractNumId w:val="17"/>
  </w:num>
  <w:num w:numId="8">
    <w:abstractNumId w:val="16"/>
  </w:num>
  <w:num w:numId="9">
    <w:abstractNumId w:val="13"/>
  </w:num>
  <w:num w:numId="10">
    <w:abstractNumId w:val="11"/>
  </w:num>
  <w:num w:numId="11">
    <w:abstractNumId w:val="12"/>
  </w:num>
  <w:num w:numId="12">
    <w:abstractNumId w:val="19"/>
  </w:num>
  <w:num w:numId="13">
    <w:abstractNumId w:val="10"/>
  </w:num>
  <w:num w:numId="14">
    <w:abstractNumId w:val="7"/>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stylePaneFormatFilter w:val="3F01"/>
  <w:defaultTabStop w:val="720"/>
  <w:hyphenationZone w:val="425"/>
  <w:characterSpacingControl w:val="doNotCompress"/>
  <w:hdrShapeDefaults>
    <o:shapedefaults spidmax="33177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19"/>
    <w:rsid w:val="00036646"/>
    <w:rsid w:val="00037E28"/>
    <w:rsid w:val="00040FFC"/>
    <w:rsid w:val="00042895"/>
    <w:rsid w:val="000457CD"/>
    <w:rsid w:val="00046063"/>
    <w:rsid w:val="0004683F"/>
    <w:rsid w:val="00047061"/>
    <w:rsid w:val="00047D9F"/>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6792B"/>
    <w:rsid w:val="0007058D"/>
    <w:rsid w:val="00071633"/>
    <w:rsid w:val="00073C73"/>
    <w:rsid w:val="00074410"/>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DA1"/>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54E6"/>
    <w:rsid w:val="0013610F"/>
    <w:rsid w:val="001408EA"/>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3ED"/>
    <w:rsid w:val="00172D60"/>
    <w:rsid w:val="00175846"/>
    <w:rsid w:val="00175AE1"/>
    <w:rsid w:val="00175CA0"/>
    <w:rsid w:val="00175F9B"/>
    <w:rsid w:val="001765E0"/>
    <w:rsid w:val="00176E40"/>
    <w:rsid w:val="00180340"/>
    <w:rsid w:val="001809CF"/>
    <w:rsid w:val="00182185"/>
    <w:rsid w:val="00182244"/>
    <w:rsid w:val="00182D1B"/>
    <w:rsid w:val="001834E2"/>
    <w:rsid w:val="001847BE"/>
    <w:rsid w:val="00185203"/>
    <w:rsid w:val="00186836"/>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8F6"/>
    <w:rsid w:val="00324B13"/>
    <w:rsid w:val="0032505E"/>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3CF"/>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3DC1"/>
    <w:rsid w:val="004A6323"/>
    <w:rsid w:val="004B0917"/>
    <w:rsid w:val="004B16FC"/>
    <w:rsid w:val="004B345B"/>
    <w:rsid w:val="004B35A8"/>
    <w:rsid w:val="004B457C"/>
    <w:rsid w:val="004B4EC3"/>
    <w:rsid w:val="004B6FEF"/>
    <w:rsid w:val="004B7FFA"/>
    <w:rsid w:val="004C3B54"/>
    <w:rsid w:val="004C3BEE"/>
    <w:rsid w:val="004C50C8"/>
    <w:rsid w:val="004C5B0D"/>
    <w:rsid w:val="004D0DB0"/>
    <w:rsid w:val="004D0E1E"/>
    <w:rsid w:val="004D19CC"/>
    <w:rsid w:val="004D1EBA"/>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AE8"/>
    <w:rsid w:val="00544E9A"/>
    <w:rsid w:val="005501AB"/>
    <w:rsid w:val="00551656"/>
    <w:rsid w:val="00551D28"/>
    <w:rsid w:val="0055245C"/>
    <w:rsid w:val="00552E73"/>
    <w:rsid w:val="0055348F"/>
    <w:rsid w:val="005538C0"/>
    <w:rsid w:val="00555601"/>
    <w:rsid w:val="00556009"/>
    <w:rsid w:val="005568C5"/>
    <w:rsid w:val="00556E6A"/>
    <w:rsid w:val="00561466"/>
    <w:rsid w:val="00563891"/>
    <w:rsid w:val="005656EC"/>
    <w:rsid w:val="00565D7E"/>
    <w:rsid w:val="00565FF4"/>
    <w:rsid w:val="0056615C"/>
    <w:rsid w:val="00567070"/>
    <w:rsid w:val="00570945"/>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1986"/>
    <w:rsid w:val="006C202C"/>
    <w:rsid w:val="006C32ED"/>
    <w:rsid w:val="006C3395"/>
    <w:rsid w:val="006C47AB"/>
    <w:rsid w:val="006C5541"/>
    <w:rsid w:val="006C5597"/>
    <w:rsid w:val="006C5A8D"/>
    <w:rsid w:val="006C689E"/>
    <w:rsid w:val="006C6A10"/>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7D0"/>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64E"/>
    <w:rsid w:val="00751856"/>
    <w:rsid w:val="00752DB8"/>
    <w:rsid w:val="007532DA"/>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161"/>
    <w:rsid w:val="007A4404"/>
    <w:rsid w:val="007A502A"/>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518"/>
    <w:rsid w:val="007D20D6"/>
    <w:rsid w:val="007D24CB"/>
    <w:rsid w:val="007D2A47"/>
    <w:rsid w:val="007D2D2F"/>
    <w:rsid w:val="007D3CE7"/>
    <w:rsid w:val="007D4F95"/>
    <w:rsid w:val="007D7A99"/>
    <w:rsid w:val="007E0AC3"/>
    <w:rsid w:val="007E4199"/>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74C"/>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5011E"/>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A2B"/>
    <w:rsid w:val="00865EEC"/>
    <w:rsid w:val="0086784E"/>
    <w:rsid w:val="00867982"/>
    <w:rsid w:val="00871B7F"/>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2072"/>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47F"/>
    <w:rsid w:val="009C65DC"/>
    <w:rsid w:val="009C7DA4"/>
    <w:rsid w:val="009D02F5"/>
    <w:rsid w:val="009D1549"/>
    <w:rsid w:val="009D2433"/>
    <w:rsid w:val="009D3C71"/>
    <w:rsid w:val="009D40DD"/>
    <w:rsid w:val="009D5A34"/>
    <w:rsid w:val="009D79C5"/>
    <w:rsid w:val="009E00A1"/>
    <w:rsid w:val="009E0186"/>
    <w:rsid w:val="009E0988"/>
    <w:rsid w:val="009E0DE5"/>
    <w:rsid w:val="009E2B6E"/>
    <w:rsid w:val="009E2E3B"/>
    <w:rsid w:val="009E3AAC"/>
    <w:rsid w:val="009E45DF"/>
    <w:rsid w:val="009E551B"/>
    <w:rsid w:val="009E5D54"/>
    <w:rsid w:val="009E5EDE"/>
    <w:rsid w:val="009E6808"/>
    <w:rsid w:val="009F22C6"/>
    <w:rsid w:val="009F2737"/>
    <w:rsid w:val="009F3B2D"/>
    <w:rsid w:val="009F4B75"/>
    <w:rsid w:val="009F707E"/>
    <w:rsid w:val="009F79B8"/>
    <w:rsid w:val="009F7A05"/>
    <w:rsid w:val="00A00232"/>
    <w:rsid w:val="00A006E0"/>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513"/>
    <w:rsid w:val="00A262E7"/>
    <w:rsid w:val="00A3028E"/>
    <w:rsid w:val="00A30477"/>
    <w:rsid w:val="00A305C3"/>
    <w:rsid w:val="00A325D0"/>
    <w:rsid w:val="00A32BFC"/>
    <w:rsid w:val="00A3386F"/>
    <w:rsid w:val="00A350B3"/>
    <w:rsid w:val="00A35696"/>
    <w:rsid w:val="00A368CE"/>
    <w:rsid w:val="00A36CB7"/>
    <w:rsid w:val="00A36E12"/>
    <w:rsid w:val="00A400F9"/>
    <w:rsid w:val="00A41930"/>
    <w:rsid w:val="00A44121"/>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87AA1"/>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7641"/>
    <w:rsid w:val="00AC2B26"/>
    <w:rsid w:val="00AC35D6"/>
    <w:rsid w:val="00AC4183"/>
    <w:rsid w:val="00AC4A83"/>
    <w:rsid w:val="00AC4B9E"/>
    <w:rsid w:val="00AC6819"/>
    <w:rsid w:val="00AC76B8"/>
    <w:rsid w:val="00AD037A"/>
    <w:rsid w:val="00AD0E21"/>
    <w:rsid w:val="00AD1164"/>
    <w:rsid w:val="00AD11A1"/>
    <w:rsid w:val="00AD2A23"/>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223"/>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259"/>
    <w:rsid w:val="00B77933"/>
    <w:rsid w:val="00B77E51"/>
    <w:rsid w:val="00B8110B"/>
    <w:rsid w:val="00B81F53"/>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14ED"/>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3F2C"/>
    <w:rsid w:val="00CA654C"/>
    <w:rsid w:val="00CA6CAA"/>
    <w:rsid w:val="00CA6EF1"/>
    <w:rsid w:val="00CA6F4D"/>
    <w:rsid w:val="00CA715D"/>
    <w:rsid w:val="00CA7683"/>
    <w:rsid w:val="00CB07AB"/>
    <w:rsid w:val="00CB0929"/>
    <w:rsid w:val="00CB1126"/>
    <w:rsid w:val="00CB50E4"/>
    <w:rsid w:val="00CB59FE"/>
    <w:rsid w:val="00CB716A"/>
    <w:rsid w:val="00CC043F"/>
    <w:rsid w:val="00CC077C"/>
    <w:rsid w:val="00CC1C9F"/>
    <w:rsid w:val="00CC1D8E"/>
    <w:rsid w:val="00CC2DF5"/>
    <w:rsid w:val="00CC3A52"/>
    <w:rsid w:val="00CC5122"/>
    <w:rsid w:val="00CC6233"/>
    <w:rsid w:val="00CC69CD"/>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DF717F"/>
    <w:rsid w:val="00E0264F"/>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D7B"/>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299C"/>
    <w:rsid w:val="00FF32FD"/>
    <w:rsid w:val="00FF4310"/>
    <w:rsid w:val="00FF4D35"/>
    <w:rsid w:val="00FF5293"/>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31777" v:ext="edit"/>
    <o:shapelayout v:ext="edit">
      <o:idmap data="1" v:ext="edit"/>
    </o:shapelayout>
  </w:shapeDefaults>
  <w:decimalSymbol w:val=","/>
  <w:listSeparator w:val=";"/>
  <w15:docId w15:val="{98ECF9DF-0BA5-43A7-8513-C38BB10B1F6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38814451">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17537893">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24. siječnja 2023.</izvorni_sadrzaj>
    <derivirana_varijabla naziv="DomainObject.StvarniPocetakDatum_1">24. siječnja 2023.</derivirana_varijabla>
  </DomainObject.StvarniPocetakDatum>
  <DomainObject.StvarniZavrsetakDatum>
    <izvorni_sadrzaj>24. siječnja 2023.</izvorni_sadrzaj>
    <derivirana_varijabla naziv="DomainObject.StvarniZavrsetakDatum_1">24. siječnja 2023.</derivirana_varijabla>
  </DomainObject.StvarniZavrsetakDatum>
  <DomainObject.PlaniraniZavrsetakDatum>
    <izvorni_sadrzaj>24. siječnja 2023.</izvorni_sadrzaj>
    <derivirana_varijabla naziv="DomainObject.PlaniraniZavrsetakDatum_1">24. siječnja 2023.</derivirana_varijabla>
  </DomainObject.PlaniraniZavrsetakDatum>
  <DomainObject.PlaniraniPocetakDatum>
    <izvorni_sadrzaj>24. siječnja 2023.</izvorni_sadrzaj>
    <derivirana_varijabla naziv="DomainObject.PlaniraniPocetakDatum_1">24. siječnja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10:13</izvorni_sadrzaj>
    <derivirana_varijabla naziv="DomainObject.StvarniZavrsetakVrijeme_1">10:13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siječnja 2023.</izvorni_sadrzaj>
    <derivirana_varijabla naziv="DomainObject.Zapisnik.DatumKreiranja_1">24. siječnja 2023.</derivirana_varijabla>
  </DomainObject.Zapisnik.DatumKreiranja>
  <DomainObject.Zapisnik.ImovinskaKorist>
    <izvorni_sadrzaj/>
    <derivirana_varijabla naziv="DomainObject.Zapisnik.ImovinskaKorist_1"/>
  </DomainObject.Zapisnik.ImovinskaKorist>
  <DomainObject.Zapisnik.Oznaka>
    <izvorni_sadrzaj>St-545/2022-42</izvorni_sadrzaj>
    <derivirana_varijabla naziv="DomainObject.Zapisnik.Oznaka_1">St-545/2022-42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2022.</izvorni_sadrzaj>
    <derivirana_varijabla naziv="DomainObject.Predmet.DatumIzradeOptuznogAkta_1">16. veljače 2022.</derivirana_varijabla>
  </DomainObject.Predmet.DatumIzradeOptuznogAkta>
  <DomainObject.Predmet.DatumIzradeOptuznogAktaFormated>
    <izvorni_sadrzaj>16.2.2022.</izvorni_sadrzaj>
    <derivirana_varijabla naziv="DomainObject.Predmet.DatumIzradeOptuznogAktaFormated_1">16.2.2022.</derivirana_varijabla>
  </DomainObject.Predmet.DatumIzradeOptuznogAktaFormated>
  <DomainObject.Predmet.DatumOsnivanja>
    <izvorni_sadrzaj>16. veljače 2022.</izvorni_sadrzaj>
    <derivirana_varijabla naziv="DomainObject.Predmet.DatumOsnivanja_1">16.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veljače 2022.</izvorni_sadrzaj>
    <derivirana_varijabla naziv="DomainObject.Predmet.DatumPrimitkaOptuznogAkta_1">16. veljače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St-545/2022</izvorni_sadrzaj>
    <derivirana_varijabla naziv="DomainObject.Predmet.OznakaBroj_1">St-545/2022</derivirana_varijabla>
  </DomainObject.Predmet.OznakaBroj>
  <DomainObject.Predmet.OznakaBrojOptuznogAkta>
    <izvorni_sadrzaj>04-06-22-900</izvorni_sadrzaj>
    <derivirana_varijabla naziv="DomainObject.Predmet.OznakaBrojOptuznogAkta_1">04-06-22-900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FRAMEK PRODUKCIJA j.d.o.o. za usluge</izvorni_sadrzaj>
    <derivirana_varijabla naziv="DomainObject.Predmet.ProtustrankaFormated_1">  FRAMEK PRODUKCIJA j.d.o.o. za usluge</derivirana_varijabla>
  </DomainObject.Predmet.ProtustrankaFormated>
  <DomainObject.Predmet.ProtustrankaFormatedOIB>
    <izvorni_sadrzaj>  FRAMEK PRODUKCIJA j.d.o.o. za usluge, OIB 21851293789</izvorni_sadrzaj>
    <derivirana_varijabla naziv="DomainObject.Predmet.ProtustrankaFormatedOIB_1">  FRAMEK PRODUKCIJA j.d.o.o. za usluge, OIB 21851293789</derivirana_varijabla>
  </DomainObject.Predmet.ProtustrankaFormatedOIB>
  <DomainObject.Predmet.ProtustrankaFormatedWithAdress>
    <izvorni_sadrzaj> FRAMEK PRODUKCIJA j.d.o.o. za usluge, Ulica Platana 4, 10000 Zagreb</izvorni_sadrzaj>
    <derivirana_varijabla naziv="DomainObject.Predmet.ProtustrankaFormatedWithAdress_1"> FRAMEK PRODUKCIJA j.d.o.o. za usluge, Ulica Platana 4, 10000 Zagreb</derivirana_varijabla>
  </DomainObject.Predmet.ProtustrankaFormatedWithAdress>
  <DomainObject.Predmet.ProtustrankaFormatedWithAdressOIB>
    <izvorni_sadrzaj> FRAMEK PRODUKCIJA j.d.o.o. za usluge, OIB 21851293789, Ulica Platana 4, 10000 Zagreb</izvorni_sadrzaj>
    <derivirana_varijabla naziv="DomainObject.Predmet.ProtustrankaFormatedWithAdressOIB_1"> FRAMEK PRODUKCIJA j.d.o.o. za usluge, OIB 21851293789, Ulica Platana 4, 10000 Zagreb</derivirana_varijabla>
  </DomainObject.Predmet.ProtustrankaFormatedWithAdressOIB>
  <DomainObject.Predmet.ProtustrankaWithAdress>
    <izvorni_sadrzaj>FRAMEK PRODUKCIJA j.d.o.o. za usluge Ulica Platana 4, 10000 Zagreb</izvorni_sadrzaj>
    <derivirana_varijabla naziv="DomainObject.Predmet.ProtustrankaWithAdress_1">FRAMEK PRODUKCIJA j.d.o.o. za usluge Ulica Platana 4, 10000 Zagreb</derivirana_varijabla>
  </DomainObject.Predmet.ProtustrankaWithAdress>
  <DomainObject.Predmet.ProtustrankaWithAdressOIB>
    <izvorni_sadrzaj>FRAMEK PRODUKCIJA j.d.o.o. za usluge, OIB 21851293789, Ulica Platana 4, 10000 Zagreb</izvorni_sadrzaj>
    <derivirana_varijabla naziv="DomainObject.Predmet.ProtustrankaWithAdressOIB_1">FRAMEK PRODUKCIJA j.d.o.o. za usluge, OIB 21851293789, Ulica Platana 4, 10000 Zagreb</derivirana_varijabla>
  </DomainObject.Predmet.ProtustrankaWithAdressOIB>
  <DomainObject.Predmet.ProtustrankaNazivFormated>
    <izvorni_sadrzaj>FRAMEK PRODUKCIJA j.d.o.o. za usluge</izvorni_sadrzaj>
    <derivirana_varijabla naziv="DomainObject.Predmet.ProtustrankaNazivFormated_1">FRAMEK PRODUKCIJA j.d.o.o. za usluge</derivirana_varijabla>
  </DomainObject.Predmet.ProtustrankaNazivFormated>
  <DomainObject.Predmet.ProtustrankaNazivFormatedOIB>
    <izvorni_sadrzaj>FRAMEK PRODUKCIJA j.d.o.o. za usluge, OIB 21851293789</izvorni_sadrzaj>
    <derivirana_varijabla naziv="DomainObject.Predmet.ProtustrankaNazivFormatedOIB_1">FRAMEK PRODUKCIJA j.d.o.o. za usluge, OIB 21851293789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Franjo Mendeš</izvorni_sadrzaj>
    <derivirana_varijabla naziv="DomainObject.Predmet.StrankaFormated_1">  Financijska agencija; Franjo Mendeš</derivirana_varijabla>
  </DomainObject.Predmet.StrankaFormated>
  <DomainObject.Predmet.StrankaFormatedOIB>
    <izvorni_sadrzaj>  Financijska agencija, OIB 85821130368; Franjo Mendeš, OIB 96448481692</izvorni_sadrzaj>
    <derivirana_varijabla naziv="DomainObject.Predmet.StrankaFormatedOIB_1">  Financijska agencija, OIB 85821130368; Franjo Mendeš, OIB 96448481692</derivirana_varijabla>
  </DomainObject.Predmet.StrankaFormatedOIB>
  <DomainObject.Predmet.StrankaFormatedWithAdress>
    <izvorni_sadrzaj> Financijska agencija, TRG SVIBANJSKIH ŽRTAVA 1995. 1, 10000 Zagreb; Franjo Mendeš, Ulica Petra Dumičića 4, 10360 Sesvete</izvorni_sadrzaj>
    <derivirana_varijabla naziv="DomainObject.Predmet.StrankaFormatedWithAdress_1"> Financijska agencija, TRG SVIBANJSKIH ŽRTAVA 1995. 1, 10000 Zagreb; Franjo Mendeš, Ulica Petra Dumičića 4, 10360 Sesvete</derivirana_varijabla>
  </DomainObject.Predmet.StrankaFormatedWithAdress>
  <DomainObject.Predmet.StrankaFormatedWithAdressOIB>
    <izvorni_sadrzaj> Financijska agencija, OIB 85821130368, TRG SVIBANJSKIH ŽRTAVA 1995. 1, 10000 Zagreb; Franjo Mendeš, OIB 96448481692, Ulica Petra Dumičića 4, 10360 Sesvete</izvorni_sadrzaj>
    <derivirana_varijabla naziv="DomainObject.Predmet.StrankaFormatedWithAdressOIB_1"> Financijska agencija, OIB 85821130368, TRG SVIBANJSKIH ŽRTAVA 1995. 1, 10000 Zagreb; Franjo Mendeš, OIB 96448481692, Ulica Petra Dumičića 4, 10360 Sesvete</derivirana_varijabla>
  </DomainObject.Predmet.StrankaFormatedWithAdressOIB>
  <DomainObject.Predmet.StrankaWithAdress>
    <izvorni_sadrzaj>Financijska agencija TRG SVIBANJSKIH ŽRTAVA 1995. 1,10000 Zagreb,Franjo Mendeš Ulica Petra Dumičića 4,10360 Sesvete</izvorni_sadrzaj>
    <derivirana_varijabla naziv="DomainObject.Predmet.StrankaWithAdress_1">Financijska agencija TRG SVIBANJSKIH ŽRTAVA 1995. 1,10000 Zagreb,Franjo Mendeš Ulica Petra Dumičića 4,10360 Sesvete</derivirana_varijabla>
  </DomainObject.Predmet.StrankaWithAdress>
  <DomainObject.Predmet.StrankaWithAdressOIB>
    <izvorni_sadrzaj>Financijska agencija, OIB 85821130368, TRG SVIBANJSKIH ŽRTAVA 1995. 1,10000 Zagreb,Franjo Mendeš, OIB 96448481692, Ulica Petra Dumičića 4,10360 Sesvete</izvorni_sadrzaj>
    <derivirana_varijabla naziv="DomainObject.Predmet.StrankaWithAdressOIB_1">Financijska agencija, OIB 85821130368, TRG SVIBANJSKIH ŽRTAVA 1995. 1,10000 Zagreb,Franjo Mendeš, OIB 96448481692, Ulica Petra Dumičića 4,10360 Sesvete</derivirana_varijabla>
  </DomainObject.Predmet.StrankaWithAdressOIB>
  <DomainObject.Predmet.StrankaNazivFormated>
    <izvorni_sadrzaj>Financijska agencija,Franjo Mendeš</izvorni_sadrzaj>
    <derivirana_varijabla naziv="DomainObject.Predmet.StrankaNazivFormated_1">Financijska agencija,Franjo Mendeš</derivirana_varijabla>
  </DomainObject.Predmet.StrankaNazivFormated>
  <DomainObject.Predmet.StrankaNazivFormatedOIB>
    <izvorni_sadrzaj>Financijska agencija, OIB 85821130368,Franjo Mendeš, OIB 96448481692</izvorni_sadrzaj>
    <derivirana_varijabla naziv="DomainObject.Predmet.StrankaNazivFormatedOIB_1">Financijska agencija, OIB 85821130368,Franjo Mendeš, OIB 96448481692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Franjo Mendeš</item>
    </izvorni_sadrzaj>
    <derivirana_varijabla naziv="DomainObject.Predmet.StrankaListFormated_1">
      <item>Financijska agencija</item>
      <item>Franjo Mendeš</item>
    </derivirana_varijabla>
  </DomainObject.Predmet.StrankaListFormated>
  <DomainObject.Predmet.StrankaListFormatedOIB>
    <izvorni_sadrzaj>
      <item>Financijska agencija, OIB 85821130368</item>
      <item>Franjo Mendeš, OIB 96448481692</item>
    </izvorni_sadrzaj>
    <derivirana_varijabla naziv="DomainObject.Predmet.StrankaListFormatedOIB_1">
      <item>Financijska agencija, OIB 85821130368</item>
      <item>Franjo Mendeš, OIB 96448481692</item>
    </derivirana_varijabla>
  </DomainObject.Predmet.StrankaListFormatedOIB>
  <DomainObject.Predmet.StrankaListFormatedWithAdress>
    <izvorni_sadrzaj>
      <item>Financijska agencija, TRG SVIBANJSKIH ŽRTAVA 1995. 1, 10000 Zagreb</item>
      <item>Franjo Mendeš, Ulica Petra Dumičića 4, 10360 Sesvete</item>
    </izvorni_sadrzaj>
    <derivirana_varijabla naziv="DomainObject.Predmet.StrankaListFormatedWithAdress_1">
      <item>Financijska agencija, TRG SVIBANJSKIH ŽRTAVA 1995. 1, 10000 Zagreb</item>
      <item>Franjo Mendeš, Ulica Petra Dumičića 4, 10360 Sesvete</item>
    </derivirana_varijabla>
  </DomainObject.Predmet.StrankaListFormatedWithAdress>
  <DomainObject.Predmet.StrankaListFormatedWithAdressOIB>
    <izvorni_sadrzaj>
      <item>Financijska agencija, OIB 85821130368, TRG SVIBANJSKIH ŽRTAVA 1995. 1, 10000 Zagreb</item>
      <item>Franjo Mendeš, OIB 96448481692, Ulica Petra Dumičića 4, 10360 Sesvete</item>
    </izvorni_sadrzaj>
    <derivirana_varijabla naziv="DomainObject.Predmet.StrankaListFormatedWithAdressOIB_1">
      <item>Financijska agencija, OIB 85821130368, TRG SVIBANJSKIH ŽRTAVA 1995. 1, 10000 Zagreb</item>
      <item>Franjo Mendeš, OIB 96448481692, Ulica Petra Dumičića 4, 10360 Sesvete</item>
    </derivirana_varijabla>
  </DomainObject.Predmet.StrankaListFormatedWithAdressOIB>
  <DomainObject.Predmet.StrankaListNazivFormated>
    <izvorni_sadrzaj>
      <item>Financijska agencija</item>
      <item>Franjo Mendeš</item>
    </izvorni_sadrzaj>
    <derivirana_varijabla naziv="DomainObject.Predmet.StrankaListNazivFormated_1">
      <item>Financijska agencija</item>
      <item>Franjo Mendeš</item>
    </derivirana_varijabla>
  </DomainObject.Predmet.StrankaListNazivFormated>
  <DomainObject.Predmet.StrankaListNazivFormatedOIB>
    <izvorni_sadrzaj>
      <item>Financijska agencija, OIB 85821130368</item>
      <item>Franjo Mendeš, OIB 96448481692</item>
    </izvorni_sadrzaj>
    <derivirana_varijabla naziv="DomainObject.Predmet.StrankaListNazivFormatedOIB_1">
      <item>Financijska agencija, OIB 85821130368</item>
      <item>Franjo Mendeš, OIB 96448481692</item>
    </derivirana_varijabla>
  </DomainObject.Predmet.StrankaListNazivFormatedOIB>
  <DomainObject.Predmet.ProtuStrankaListFormated>
    <izvorni_sadrzaj>
      <item>FRAMEK PRODUKCIJA j.d.o.o. za usluge</item>
    </izvorni_sadrzaj>
    <derivirana_varijabla naziv="DomainObject.Predmet.ProtuStrankaListFormated_1">
      <item>FRAMEK PRODUKCIJA j.d.o.o. za usluge</item>
    </derivirana_varijabla>
  </DomainObject.Predmet.ProtuStrankaListFormated>
  <DomainObject.Predmet.ProtuStrankaListFormatedOIB>
    <izvorni_sadrzaj>
      <item>FRAMEK PRODUKCIJA j.d.o.o. za usluge, OIB 21851293789</item>
    </izvorni_sadrzaj>
    <derivirana_varijabla naziv="DomainObject.Predmet.ProtuStrankaListFormatedOIB_1">
      <item>FRAMEK PRODUKCIJA j.d.o.o. za usluge, OIB 21851293789</item>
    </derivirana_varijabla>
  </DomainObject.Predmet.ProtuStrankaListFormatedOIB>
  <DomainObject.Predmet.ProtuStrankaListFormatedWithAdress>
    <izvorni_sadrzaj>
      <item>FRAMEK PRODUKCIJA j.d.o.o. za usluge, Ulica Platana 4, 10000 Zagreb</item>
    </izvorni_sadrzaj>
    <derivirana_varijabla naziv="DomainObject.Predmet.ProtuStrankaListFormatedWithAdress_1">
      <item>FRAMEK PRODUKCIJA j.d.o.o. za usluge, Ulica Platana 4, 10000 Zagreb</item>
    </derivirana_varijabla>
  </DomainObject.Predmet.ProtuStrankaListFormatedWithAdress>
  <DomainObject.Predmet.ProtuStrankaListFormatedWithAdressOIB>
    <izvorni_sadrzaj>
      <item>FRAMEK PRODUKCIJA j.d.o.o. za usluge, OIB 21851293789, Ulica Platana 4, 10000 Zagreb</item>
    </izvorni_sadrzaj>
    <derivirana_varijabla naziv="DomainObject.Predmet.ProtuStrankaListFormatedWithAdressOIB_1">
      <item>FRAMEK PRODUKCIJA j.d.o.o. za usluge, OIB 21851293789, Ulica Platana 4, 10000 Zagreb</item>
    </derivirana_varijabla>
  </DomainObject.Predmet.ProtuStrankaListFormatedWithAdressOIB>
  <DomainObject.Predmet.ProtuStrankaListNazivFormated>
    <izvorni_sadrzaj>
      <item>FRAMEK PRODUKCIJA j.d.o.o. za usluge</item>
    </izvorni_sadrzaj>
    <derivirana_varijabla naziv="DomainObject.Predmet.ProtuStrankaListNazivFormated_1">
      <item>FRAMEK PRODUKCIJA j.d.o.o. za usluge</item>
    </derivirana_varijabla>
  </DomainObject.Predmet.ProtuStrankaListNazivFormated>
  <DomainObject.Predmet.ProtuStrankaListNazivFormatedOIB>
    <izvorni_sadrzaj>
      <item>FRAMEK PRODUKCIJA j.d.o.o. za usluge, OIB 21851293789</item>
    </izvorni_sadrzaj>
    <derivirana_varijabla naziv="DomainObject.Predmet.ProtuStrankaListNazivFormatedOIB_1">
      <item>FRAMEK PRODUKCIJA j.d.o.o. za usluge, OIB 21851293789</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2023.</izvorni_sadrzaj>
    <derivirana_varijabla naziv="DomainObject.Datum_1">24. siječnja 2023.</derivirana_varijabla>
  </DomainObject.Datum>
  <DomainObject.PoslovniBrojDokumenta>
    <izvorni_sadrzaj>St-545/2022-42</izvorni_sadrzaj>
    <derivirana_varijabla naziv="DomainObject.PoslovniBrojDokumenta_1">St-545/2022-42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FRAMEK PRODUKCIJA j.d.o.o. za usluge</izvorni_sadrzaj>
    <derivirana_varijabla naziv="DomainObject.Predmet.ProtustrankaIDrugi_1">FRAMEK PRODUKCIJA j.d.o.o.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FRAMEK PRODUKCIJA j.d.o.o. za usluge, OIB 21851293789, Ulica Platana 4, 10000 Zagreb</izvorni_sadrzaj>
    <derivirana_varijabla naziv="DomainObject.Predmet.ProtustrankaIDrugiAdressOIB_1">FRAMEK PRODUKCIJA j.d.o.o. za usluge, OIB 21851293789, Ulica Platana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FRAMEK PRODUKCIJA j.d.o.o. za usluge</item>
      <item>Financijska agencija</item>
      <item>Franjo Mendeš</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FRAMEK PRODUKCIJA j.d.o.o. za usluge</item>
      <item>Financijska agencija</item>
      <item>Franjo Mendeš</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FRAMEK PRODUKCIJA j.d.o.o. za usluge, OIB 21851293789, Ulica Platana 4,10000 Zagreb</item>
      <item>Financijska agencija, OIB 85821130368, TRG SVIBANJSKIH ŽRTAVA 1995. 1,10000 Zagreb</item>
      <item>Franjo Mendeš, OIB 96448481692, Ulica Petra Dumičića 4,10360 Sesvete</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FRAMEK PRODUKCIJA j.d.o.o. za usluge, OIB 21851293789, Ulica Platana 4,10000 Zagreb</item>
      <item>Financijska agencija, OIB 85821130368, TRG SVIBANJSKIH ŽRTAVA 1995. 1,10000 Zagreb</item>
      <item>Franjo Mendeš, OIB 96448481692, Ulica Petra Dumičića 4,10360 Sesvete</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21851293789</item>
      <item>, OIB 96448481692</item>
      <item>, OIB 73294314024</item>
      <item>, OIB 64406809162</item>
      <item>, OIB 76108805525</item>
      <item>, OIB 22874515170</item>
      <item>, OIB null</item>
    </izvorni_sadrzaj>
    <derivirana_varijabla naziv="DomainObject.Predmet.SudioniciListNazivOIB_1">
      <item>, OIB 85821130368</item>
      <item>, OIB 21851293789</item>
      <item>, OIB 96448481692</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230C2B-38DB-495A-BC92-CF84CAACDFB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1717</properties:Words>
  <properties:Characters>10237</properties:Characters>
  <properties:Lines>340</properties:Lines>
  <properties:Paragraphs>91</properties:Paragraphs>
  <properties:TotalTime>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12142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2023-01-23T08:31:00Z</dcterms:created>
  <dc:creator>Vinka Mihalinčić</dc:creator>
  <cp:lastModifiedBy>Vinka Mihalinčić</cp:lastModifiedBy>
  <cp:lastPrinted>2020-01-15T09:22:00Z</cp:lastPrinted>
  <dcterms:modified xmlns:xsi="http://www.w3.org/2001/XMLSchema-instance" xsi:type="dcterms:W3CDTF">2023-01-24T09:15:00Z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St-545/2022-42 / Zapisnik - Ispitno ročište (St-545-22-ispitno i izvještajno ročište.docx)</vt:lpwstr>
  </prop:property>
  <prop:property fmtid="{D5CDD505-2E9C-101B-9397-08002B2CF9AE}" pid="4" name="CC_coloring">
    <vt:bool>false</vt:bool>
  </prop:property>
  <prop:property fmtid="{D5CDD505-2E9C-101B-9397-08002B2CF9AE}" pid="5" name="BrojStranica">
    <vt:i4>5</vt:i4>
  </prop:property>
</prop:Properties>
</file>